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43976215" w:displacedByCustomXml="next"/>
    <w:bookmarkEnd w:id="0" w:displacedByCustomXml="next"/>
    <w:bookmarkStart w:id="1" w:name="_Hlk492047471" w:displacedByCustomXml="next"/>
    <w:bookmarkEnd w:id="1" w:displacedByCustomXml="next"/>
    <w:sdt>
      <w:sdtPr>
        <w:rPr>
          <w:rFonts w:asciiTheme="minorHAnsi" w:eastAsiaTheme="minorHAnsi" w:hAnsiTheme="minorHAnsi" w:cstheme="minorHAnsi"/>
          <w:caps w:val="0"/>
          <w:color w:val="auto"/>
          <w:spacing w:val="0"/>
          <w:sz w:val="22"/>
          <w:szCs w:val="22"/>
          <w:lang w:eastAsia="en-US"/>
        </w:rPr>
        <w:id w:val="-2146894040"/>
        <w:docPartObj>
          <w:docPartGallery w:val="Cover Pages"/>
          <w:docPartUnique/>
        </w:docPartObj>
      </w:sdtPr>
      <w:sdtEndPr>
        <w:rPr>
          <w:sz w:val="24"/>
          <w:szCs w:val="24"/>
          <w:lang w:val="en-GB"/>
        </w:rPr>
      </w:sdtEndPr>
      <w:sdtContent>
        <w:p w14:paraId="604555D3" w14:textId="1518CE7B" w:rsidR="006113B1" w:rsidRPr="006113B1" w:rsidRDefault="00A85BEA" w:rsidP="006113B1">
          <w:pPr>
            <w:pStyle w:val="ab"/>
            <w:jc w:val="center"/>
            <w:rPr>
              <w:rFonts w:cstheme="minorHAnsi"/>
              <w:sz w:val="24"/>
              <w:szCs w:val="24"/>
              <w:lang w:val="en-GB"/>
            </w:rPr>
          </w:pPr>
          <w:r w:rsidRPr="00E75FA8">
            <w:rPr>
              <w:rFonts w:cstheme="minorHAnsi"/>
              <w:noProof/>
            </w:rPr>
            <w:drawing>
              <wp:inline distT="0" distB="0" distL="0" distR="0" wp14:anchorId="73B5FAB4" wp14:editId="275FCA2C">
                <wp:extent cx="4057650" cy="1543050"/>
                <wp:effectExtent l="0" t="0" r="0" b="0"/>
                <wp:docPr id="568045375"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57650" cy="1543050"/>
                        </a:xfrm>
                        <a:prstGeom prst="rect">
                          <a:avLst/>
                        </a:prstGeom>
                        <a:noFill/>
                        <a:ln>
                          <a:noFill/>
                        </a:ln>
                      </pic:spPr>
                    </pic:pic>
                  </a:graphicData>
                </a:graphic>
              </wp:inline>
            </w:drawing>
          </w:r>
          <w:r w:rsidR="006113B1" w:rsidRPr="006113B1">
            <w:rPr>
              <w:rFonts w:cstheme="minorHAnsi"/>
              <w:sz w:val="24"/>
              <w:szCs w:val="24"/>
              <w:lang w:val="en-GB"/>
            </w:rPr>
            <w:t xml:space="preserve"> </w:t>
          </w:r>
        </w:p>
        <w:p w14:paraId="5EFA5DE9" w14:textId="77777777" w:rsidR="006113B1" w:rsidRPr="006113B1" w:rsidRDefault="006113B1" w:rsidP="006113B1">
          <w:pPr>
            <w:spacing w:after="0" w:line="276" w:lineRule="auto"/>
            <w:jc w:val="center"/>
            <w:rPr>
              <w:rFonts w:eastAsiaTheme="majorEastAsia" w:cstheme="minorHAnsi"/>
              <w:caps/>
              <w:color w:val="4472C4" w:themeColor="accent1"/>
              <w:spacing w:val="10"/>
              <w:sz w:val="24"/>
              <w:szCs w:val="24"/>
              <w:lang w:val="en-GB" w:eastAsia="ja-JP"/>
            </w:rPr>
          </w:pPr>
        </w:p>
        <w:p w14:paraId="45F1A0D1" w14:textId="77777777" w:rsidR="006113B1" w:rsidRPr="006113B1" w:rsidRDefault="006113B1" w:rsidP="006113B1">
          <w:pPr>
            <w:spacing w:after="0" w:line="276" w:lineRule="auto"/>
            <w:jc w:val="center"/>
            <w:rPr>
              <w:rFonts w:eastAsiaTheme="majorEastAsia" w:cstheme="minorHAnsi"/>
              <w:caps/>
              <w:color w:val="4472C4" w:themeColor="accent1"/>
              <w:spacing w:val="10"/>
              <w:sz w:val="24"/>
              <w:szCs w:val="24"/>
              <w:lang w:val="en-GB" w:eastAsia="ja-JP"/>
            </w:rPr>
          </w:pPr>
        </w:p>
        <w:p w14:paraId="61B33E5A" w14:textId="77777777" w:rsidR="006113B1" w:rsidRPr="006113B1" w:rsidRDefault="006113B1" w:rsidP="006113B1">
          <w:pPr>
            <w:spacing w:after="0" w:line="276" w:lineRule="auto"/>
            <w:rPr>
              <w:rFonts w:eastAsiaTheme="majorEastAsia" w:cstheme="minorHAnsi"/>
              <w:caps/>
              <w:color w:val="4472C4" w:themeColor="accent1"/>
              <w:spacing w:val="10"/>
              <w:sz w:val="24"/>
              <w:szCs w:val="52"/>
              <w:lang w:val="en-GB" w:eastAsia="ja-JP"/>
            </w:rPr>
          </w:pPr>
        </w:p>
        <w:p w14:paraId="346BE706" w14:textId="77777777" w:rsidR="006113B1" w:rsidRPr="006113B1" w:rsidRDefault="006113B1" w:rsidP="006113B1">
          <w:pPr>
            <w:rPr>
              <w:rFonts w:cstheme="minorHAnsi"/>
              <w:lang w:val="en-GB"/>
            </w:rPr>
          </w:pPr>
        </w:p>
        <w:p w14:paraId="2A8AB356" w14:textId="77777777" w:rsidR="006113B1" w:rsidRPr="006113B1" w:rsidRDefault="006113B1" w:rsidP="006113B1">
          <w:pPr>
            <w:ind w:hanging="34"/>
            <w:jc w:val="center"/>
            <w:rPr>
              <w:rFonts w:cstheme="minorHAnsi"/>
              <w:b/>
              <w:bCs/>
              <w:sz w:val="44"/>
              <w:szCs w:val="44"/>
              <w:lang w:val="en-GB"/>
            </w:rPr>
          </w:pPr>
          <w:r w:rsidRPr="006113B1">
            <w:rPr>
              <w:rFonts w:cstheme="minorHAnsi"/>
              <w:b/>
              <w:bCs/>
              <w:sz w:val="44"/>
              <w:szCs w:val="44"/>
              <w:lang w:val="en-GB"/>
            </w:rPr>
            <w:t>Low</w:t>
          </w:r>
          <w:r w:rsidRPr="006113B1">
            <w:rPr>
              <w:rFonts w:cstheme="minorHAnsi"/>
              <w:b/>
              <w:bCs/>
              <w:sz w:val="44"/>
              <w:szCs w:val="44"/>
              <w:lang w:val="uk-UA"/>
            </w:rPr>
            <w:t>-</w:t>
          </w:r>
          <w:r w:rsidRPr="006113B1">
            <w:rPr>
              <w:rFonts w:cstheme="minorHAnsi"/>
              <w:b/>
              <w:bCs/>
              <w:sz w:val="44"/>
              <w:szCs w:val="44"/>
              <w:lang w:val="en-GB"/>
            </w:rPr>
            <w:t xml:space="preserve">Intensity VHF-UHF </w:t>
          </w:r>
        </w:p>
        <w:p w14:paraId="260EC223" w14:textId="77777777" w:rsidR="006113B1" w:rsidRPr="006113B1" w:rsidRDefault="006113B1" w:rsidP="006113B1">
          <w:pPr>
            <w:spacing w:after="109"/>
            <w:jc w:val="center"/>
            <w:rPr>
              <w:rFonts w:cstheme="minorHAnsi"/>
              <w:b/>
              <w:bCs/>
              <w:sz w:val="44"/>
              <w:szCs w:val="44"/>
              <w:lang w:val="en-GB"/>
            </w:rPr>
          </w:pPr>
          <w:r w:rsidRPr="006113B1">
            <w:rPr>
              <w:rFonts w:cstheme="minorHAnsi"/>
              <w:b/>
              <w:bCs/>
              <w:sz w:val="44"/>
              <w:szCs w:val="44"/>
              <w:lang w:val="en-GB"/>
            </w:rPr>
            <w:t xml:space="preserve">Therapy Apparatus </w:t>
          </w:r>
        </w:p>
        <w:p w14:paraId="1F3A6EAA" w14:textId="77777777" w:rsidR="006113B1" w:rsidRPr="006113B1" w:rsidRDefault="006113B1" w:rsidP="006113B1">
          <w:pPr>
            <w:jc w:val="center"/>
            <w:rPr>
              <w:rFonts w:cstheme="minorHAnsi"/>
              <w:b/>
              <w:sz w:val="72"/>
              <w:szCs w:val="72"/>
              <w:lang w:val="en-GB"/>
            </w:rPr>
          </w:pPr>
          <w:r w:rsidRPr="006113B1">
            <w:rPr>
              <w:rFonts w:cstheme="minorHAnsi"/>
              <w:b/>
              <w:bCs/>
              <w:sz w:val="72"/>
              <w:szCs w:val="72"/>
              <w:lang w:val="en-GB"/>
            </w:rPr>
            <w:t>BIOL</w:t>
          </w:r>
          <w:r w:rsidRPr="006113B1">
            <w:rPr>
              <w:rFonts w:cstheme="minorHAnsi"/>
              <w:b/>
              <w:sz w:val="72"/>
              <w:szCs w:val="72"/>
              <w:lang w:val="en-GB"/>
            </w:rPr>
            <w:t xml:space="preserve"> </w:t>
          </w:r>
        </w:p>
        <w:p w14:paraId="1FB44135" w14:textId="77777777" w:rsidR="006113B1" w:rsidRPr="006113B1" w:rsidRDefault="006113B1" w:rsidP="006113B1">
          <w:pPr>
            <w:jc w:val="center"/>
            <w:rPr>
              <w:rFonts w:cstheme="minorHAnsi"/>
              <w:sz w:val="28"/>
              <w:szCs w:val="28"/>
              <w:lang w:val="en-GB"/>
            </w:rPr>
          </w:pPr>
          <w:r w:rsidRPr="006113B1">
            <w:rPr>
              <w:rFonts w:cstheme="minorHAnsi"/>
              <w:sz w:val="28"/>
              <w:szCs w:val="28"/>
              <w:lang w:val="en-GB"/>
            </w:rPr>
            <w:t>(</w:t>
          </w:r>
          <w:r w:rsidRPr="006113B1">
            <w:rPr>
              <w:rFonts w:cstheme="minorHAnsi"/>
              <w:b/>
              <w:lang w:val="en-GB"/>
            </w:rPr>
            <w:t>Hereinafter referred to as BIOL or MD BIOL</w:t>
          </w:r>
          <w:r w:rsidRPr="006113B1">
            <w:rPr>
              <w:rFonts w:cstheme="minorHAnsi"/>
              <w:sz w:val="28"/>
              <w:szCs w:val="28"/>
              <w:lang w:val="en-GB"/>
            </w:rPr>
            <w:t>)</w:t>
          </w:r>
        </w:p>
        <w:p w14:paraId="613652BD" w14:textId="77777777" w:rsidR="006113B1" w:rsidRPr="006113B1" w:rsidRDefault="006113B1" w:rsidP="006113B1">
          <w:pPr>
            <w:jc w:val="center"/>
            <w:rPr>
              <w:rFonts w:cstheme="minorHAnsi"/>
              <w:b/>
              <w:bCs/>
              <w:sz w:val="32"/>
              <w:szCs w:val="32"/>
              <w:lang w:val="en-GB"/>
            </w:rPr>
          </w:pPr>
        </w:p>
        <w:p w14:paraId="7C10F73F" w14:textId="3E32FEAC" w:rsidR="006113B1" w:rsidRDefault="006113B1" w:rsidP="006113B1">
          <w:pPr>
            <w:jc w:val="center"/>
            <w:rPr>
              <w:rFonts w:cstheme="minorHAnsi"/>
              <w:b/>
              <w:bCs/>
              <w:sz w:val="32"/>
              <w:szCs w:val="32"/>
              <w:lang w:val="en-GB"/>
            </w:rPr>
          </w:pPr>
          <w:r w:rsidRPr="006113B1">
            <w:rPr>
              <w:rFonts w:cstheme="minorHAnsi"/>
              <w:b/>
              <w:bCs/>
              <w:sz w:val="32"/>
              <w:szCs w:val="32"/>
              <w:lang w:val="en-GB"/>
            </w:rPr>
            <w:t>RECOMMENDATIONS FOR THE USE OF MD BIOL IN THE TREATMENT OF PROSTATE DISEASES OF VARIOUS ETIOLOGIES</w:t>
          </w:r>
        </w:p>
        <w:p w14:paraId="0D778104" w14:textId="77777777" w:rsidR="00E70AB1" w:rsidRPr="000B4F50" w:rsidRDefault="00E70AB1" w:rsidP="006113B1">
          <w:pPr>
            <w:jc w:val="center"/>
            <w:rPr>
              <w:rFonts w:cstheme="minorHAnsi"/>
              <w:sz w:val="20"/>
              <w:szCs w:val="20"/>
            </w:rPr>
          </w:pPr>
        </w:p>
        <w:p w14:paraId="31EA1CE1" w14:textId="16F04C67" w:rsidR="006113B1" w:rsidRPr="0002160D" w:rsidRDefault="006113B1" w:rsidP="006113B1">
          <w:pPr>
            <w:jc w:val="center"/>
            <w:rPr>
              <w:rFonts w:cstheme="minorHAnsi"/>
              <w:b/>
            </w:rPr>
          </w:pPr>
        </w:p>
        <w:p w14:paraId="7D62BA47" w14:textId="77777777" w:rsidR="006113B1" w:rsidRPr="006113B1" w:rsidRDefault="006113B1" w:rsidP="006113B1">
          <w:pPr>
            <w:rPr>
              <w:rFonts w:cstheme="minorHAnsi"/>
              <w:lang w:val="en-GB"/>
            </w:rPr>
          </w:pPr>
        </w:p>
        <w:p w14:paraId="4F912E21" w14:textId="77777777" w:rsidR="006113B1" w:rsidRPr="006113B1" w:rsidRDefault="006113B1" w:rsidP="006113B1">
          <w:pPr>
            <w:rPr>
              <w:rFonts w:cstheme="minorHAnsi"/>
            </w:rPr>
          </w:pPr>
        </w:p>
        <w:p w14:paraId="0FA3770A" w14:textId="2B2BB727" w:rsidR="006113B1" w:rsidRPr="006113B1" w:rsidRDefault="006113B1" w:rsidP="006113B1">
          <w:pPr>
            <w:rPr>
              <w:rFonts w:cstheme="minorHAnsi"/>
            </w:rPr>
          </w:pPr>
        </w:p>
        <w:p w14:paraId="38871154" w14:textId="19855572" w:rsidR="007730EC" w:rsidRPr="005B6AC4" w:rsidRDefault="007730EC">
          <w:pPr>
            <w:rPr>
              <w:rFonts w:cstheme="minorHAnsi"/>
            </w:rPr>
          </w:pPr>
        </w:p>
        <w:p w14:paraId="2DA7B9E1" w14:textId="7575C0C5" w:rsidR="007730EC" w:rsidRPr="005B6AC4" w:rsidRDefault="007730EC">
          <w:pPr>
            <w:rPr>
              <w:rFonts w:eastAsiaTheme="majorEastAsia" w:cstheme="minorHAnsi"/>
              <w:caps/>
              <w:color w:val="4472C4" w:themeColor="accent1"/>
              <w:spacing w:val="10"/>
              <w:sz w:val="24"/>
              <w:szCs w:val="24"/>
              <w:lang w:val="en-GB" w:eastAsia="ja-JP"/>
            </w:rPr>
          </w:pPr>
          <w:r w:rsidRPr="005B6AC4">
            <w:rPr>
              <w:rFonts w:cstheme="minorHAnsi"/>
              <w:sz w:val="24"/>
              <w:szCs w:val="24"/>
              <w:lang w:val="en-GB"/>
            </w:rPr>
            <w:br w:type="page"/>
          </w:r>
        </w:p>
      </w:sdtContent>
    </w:sdt>
    <w:p w14:paraId="179D9F8D" w14:textId="61BE26C5" w:rsidR="007730EC" w:rsidRDefault="007730EC" w:rsidP="002422E8">
      <w:pPr>
        <w:pStyle w:val="ab"/>
        <w:jc w:val="center"/>
        <w:rPr>
          <w:rFonts w:asciiTheme="minorHAnsi" w:hAnsiTheme="minorHAnsi" w:cstheme="minorHAnsi"/>
          <w:sz w:val="24"/>
          <w:szCs w:val="24"/>
          <w:lang w:val="en-GB"/>
        </w:rPr>
      </w:pPr>
    </w:p>
    <w:sdt>
      <w:sdtPr>
        <w:rPr>
          <w:rFonts w:asciiTheme="minorHAnsi" w:eastAsiaTheme="minorHAnsi" w:hAnsiTheme="minorHAnsi" w:cstheme="minorBidi"/>
          <w:b w:val="0"/>
          <w:color w:val="auto"/>
          <w:sz w:val="22"/>
          <w:szCs w:val="22"/>
        </w:rPr>
        <w:id w:val="1412893585"/>
        <w:docPartObj>
          <w:docPartGallery w:val="Table of Contents"/>
          <w:docPartUnique/>
        </w:docPartObj>
      </w:sdtPr>
      <w:sdtEndPr>
        <w:rPr>
          <w:bCs/>
          <w:noProof/>
        </w:rPr>
      </w:sdtEndPr>
      <w:sdtContent>
        <w:p w14:paraId="73BE25D6" w14:textId="64DA4FDE" w:rsidR="005B6AC4" w:rsidRDefault="00A85BEA" w:rsidP="005B6AC4">
          <w:pPr>
            <w:pStyle w:val="af0"/>
            <w:numPr>
              <w:ilvl w:val="0"/>
              <w:numId w:val="0"/>
            </w:numPr>
            <w:ind w:left="720"/>
            <w:jc w:val="center"/>
          </w:pPr>
          <w:r>
            <w:t>TABLE OF CONTENTS</w:t>
          </w:r>
        </w:p>
        <w:p w14:paraId="4599BD14" w14:textId="4C358B26" w:rsidR="00A85BEA" w:rsidRDefault="005B6AC4">
          <w:pPr>
            <w:pStyle w:val="11"/>
            <w:tabs>
              <w:tab w:val="left" w:pos="440"/>
              <w:tab w:val="right" w:leader="dot" w:pos="9963"/>
            </w:tabs>
            <w:rPr>
              <w:rFonts w:eastAsiaTheme="minorEastAsia"/>
              <w:noProof/>
              <w:kern w:val="2"/>
              <w:lang w:val="uk-UA" w:eastAsia="zh-CN"/>
              <w14:ligatures w14:val="standardContextual"/>
            </w:rPr>
          </w:pPr>
          <w:r>
            <w:fldChar w:fldCharType="begin"/>
          </w:r>
          <w:r>
            <w:instrText xml:space="preserve"> TOC \o "1-3" \h \z \u </w:instrText>
          </w:r>
          <w:r>
            <w:fldChar w:fldCharType="separate"/>
          </w:r>
          <w:hyperlink w:anchor="_Toc183557890" w:history="1">
            <w:r w:rsidR="00A85BEA" w:rsidRPr="00691F7A">
              <w:rPr>
                <w:rStyle w:val="a7"/>
                <w:rFonts w:cstheme="minorHAnsi"/>
                <w:noProof/>
                <w:lang w:val="uk-UA"/>
              </w:rPr>
              <w:t>1.</w:t>
            </w:r>
            <w:r w:rsidR="00A85BEA">
              <w:rPr>
                <w:rFonts w:eastAsiaTheme="minorEastAsia"/>
                <w:noProof/>
                <w:kern w:val="2"/>
                <w:lang w:val="uk-UA" w:eastAsia="zh-CN"/>
                <w14:ligatures w14:val="standardContextual"/>
              </w:rPr>
              <w:tab/>
            </w:r>
            <w:r w:rsidR="00A85BEA" w:rsidRPr="00691F7A">
              <w:rPr>
                <w:rStyle w:val="a7"/>
                <w:rFonts w:cstheme="minorHAnsi"/>
                <w:noProof/>
                <w:lang w:val="uk-UA"/>
              </w:rPr>
              <w:t>УКРАЇНСЬКА ВЕРСІЯ</w:t>
            </w:r>
            <w:r w:rsidR="00A85BEA">
              <w:rPr>
                <w:noProof/>
                <w:webHidden/>
              </w:rPr>
              <w:tab/>
            </w:r>
            <w:r w:rsidR="00A85BEA">
              <w:rPr>
                <w:noProof/>
                <w:webHidden/>
              </w:rPr>
              <w:fldChar w:fldCharType="begin"/>
            </w:r>
            <w:r w:rsidR="00A85BEA">
              <w:rPr>
                <w:noProof/>
                <w:webHidden/>
              </w:rPr>
              <w:instrText xml:space="preserve"> PAGEREF _Toc183557890 \h </w:instrText>
            </w:r>
            <w:r w:rsidR="00A85BEA">
              <w:rPr>
                <w:noProof/>
                <w:webHidden/>
              </w:rPr>
            </w:r>
            <w:r w:rsidR="00A85BEA">
              <w:rPr>
                <w:noProof/>
                <w:webHidden/>
              </w:rPr>
              <w:fldChar w:fldCharType="separate"/>
            </w:r>
            <w:r w:rsidR="001840B1">
              <w:rPr>
                <w:noProof/>
                <w:webHidden/>
              </w:rPr>
              <w:t>3</w:t>
            </w:r>
            <w:r w:rsidR="00A85BEA">
              <w:rPr>
                <w:noProof/>
                <w:webHidden/>
              </w:rPr>
              <w:fldChar w:fldCharType="end"/>
            </w:r>
          </w:hyperlink>
        </w:p>
        <w:p w14:paraId="35F791D7" w14:textId="48FC9701" w:rsidR="00A85BEA" w:rsidRDefault="00A85BEA">
          <w:pPr>
            <w:pStyle w:val="21"/>
            <w:tabs>
              <w:tab w:val="left" w:pos="880"/>
              <w:tab w:val="right" w:leader="dot" w:pos="9963"/>
            </w:tabs>
            <w:rPr>
              <w:rFonts w:eastAsiaTheme="minorEastAsia"/>
              <w:noProof/>
              <w:kern w:val="2"/>
              <w:lang w:val="uk-UA" w:eastAsia="zh-CN"/>
              <w14:ligatures w14:val="standardContextual"/>
            </w:rPr>
          </w:pPr>
          <w:hyperlink w:anchor="_Toc183557891" w:history="1">
            <w:r w:rsidRPr="00691F7A">
              <w:rPr>
                <w:rStyle w:val="a7"/>
                <w:rFonts w:cstheme="minorHAnsi"/>
                <w:noProof/>
              </w:rPr>
              <w:t>1.1</w:t>
            </w:r>
            <w:r>
              <w:rPr>
                <w:rFonts w:eastAsiaTheme="minorEastAsia"/>
                <w:noProof/>
                <w:kern w:val="2"/>
                <w:lang w:val="uk-UA" w:eastAsia="zh-CN"/>
                <w14:ligatures w14:val="standardContextual"/>
              </w:rPr>
              <w:tab/>
            </w:r>
            <w:r w:rsidRPr="00691F7A">
              <w:rPr>
                <w:rStyle w:val="a7"/>
                <w:rFonts w:cstheme="minorHAnsi"/>
                <w:noProof/>
              </w:rPr>
              <w:t>РЕКОМЕНДАЦІЇ ПО ВИКОРИСТАННЯ ПРИЛАДУ МЕДИЧНОГО ПРИЗНАЧЕННЯ BIOL ПРИ ЛІКУВАННІ ПАТОЛОГІЙ ПЕРЕДМІХУРОВОЇ ЗАЛОЗИ РІЗНОМАНІТНОЇ ЕТІОЛОГІЇ</w:t>
            </w:r>
            <w:r>
              <w:rPr>
                <w:noProof/>
                <w:webHidden/>
              </w:rPr>
              <w:tab/>
            </w:r>
            <w:r>
              <w:rPr>
                <w:noProof/>
                <w:webHidden/>
              </w:rPr>
              <w:fldChar w:fldCharType="begin"/>
            </w:r>
            <w:r>
              <w:rPr>
                <w:noProof/>
                <w:webHidden/>
              </w:rPr>
              <w:instrText xml:space="preserve"> PAGEREF _Toc183557891 \h </w:instrText>
            </w:r>
            <w:r>
              <w:rPr>
                <w:noProof/>
                <w:webHidden/>
              </w:rPr>
            </w:r>
            <w:r>
              <w:rPr>
                <w:noProof/>
                <w:webHidden/>
              </w:rPr>
              <w:fldChar w:fldCharType="separate"/>
            </w:r>
            <w:r w:rsidR="001840B1">
              <w:rPr>
                <w:noProof/>
                <w:webHidden/>
              </w:rPr>
              <w:t>3</w:t>
            </w:r>
            <w:r>
              <w:rPr>
                <w:noProof/>
                <w:webHidden/>
              </w:rPr>
              <w:fldChar w:fldCharType="end"/>
            </w:r>
          </w:hyperlink>
        </w:p>
        <w:p w14:paraId="75A2BC52" w14:textId="4E679966" w:rsidR="00A85BEA" w:rsidRDefault="00A85BEA">
          <w:pPr>
            <w:pStyle w:val="21"/>
            <w:tabs>
              <w:tab w:val="left" w:pos="880"/>
              <w:tab w:val="right" w:leader="dot" w:pos="9963"/>
            </w:tabs>
            <w:rPr>
              <w:rFonts w:eastAsiaTheme="minorEastAsia"/>
              <w:noProof/>
              <w:kern w:val="2"/>
              <w:lang w:val="uk-UA" w:eastAsia="zh-CN"/>
              <w14:ligatures w14:val="standardContextual"/>
            </w:rPr>
          </w:pPr>
          <w:hyperlink w:anchor="_Toc183557892" w:history="1">
            <w:r w:rsidRPr="00691F7A">
              <w:rPr>
                <w:rStyle w:val="a7"/>
                <w:rFonts w:cstheme="minorHAnsi"/>
                <w:noProof/>
              </w:rPr>
              <w:t>1.2</w:t>
            </w:r>
            <w:r>
              <w:rPr>
                <w:rFonts w:eastAsiaTheme="minorEastAsia"/>
                <w:noProof/>
                <w:kern w:val="2"/>
                <w:lang w:val="uk-UA" w:eastAsia="zh-CN"/>
                <w14:ligatures w14:val="standardContextual"/>
              </w:rPr>
              <w:tab/>
            </w:r>
            <w:r w:rsidRPr="00691F7A">
              <w:rPr>
                <w:rStyle w:val="a7"/>
                <w:rFonts w:cstheme="minorHAnsi"/>
                <w:noProof/>
              </w:rPr>
              <w:t>ПРОТИПОКАЗАННЯ</w:t>
            </w:r>
            <w:r>
              <w:rPr>
                <w:noProof/>
                <w:webHidden/>
              </w:rPr>
              <w:tab/>
            </w:r>
            <w:r>
              <w:rPr>
                <w:noProof/>
                <w:webHidden/>
              </w:rPr>
              <w:fldChar w:fldCharType="begin"/>
            </w:r>
            <w:r>
              <w:rPr>
                <w:noProof/>
                <w:webHidden/>
              </w:rPr>
              <w:instrText xml:space="preserve"> PAGEREF _Toc183557892 \h </w:instrText>
            </w:r>
            <w:r>
              <w:rPr>
                <w:noProof/>
                <w:webHidden/>
              </w:rPr>
            </w:r>
            <w:r>
              <w:rPr>
                <w:noProof/>
                <w:webHidden/>
              </w:rPr>
              <w:fldChar w:fldCharType="separate"/>
            </w:r>
            <w:r w:rsidR="001840B1">
              <w:rPr>
                <w:noProof/>
                <w:webHidden/>
              </w:rPr>
              <w:t>4</w:t>
            </w:r>
            <w:r>
              <w:rPr>
                <w:noProof/>
                <w:webHidden/>
              </w:rPr>
              <w:fldChar w:fldCharType="end"/>
            </w:r>
          </w:hyperlink>
        </w:p>
        <w:p w14:paraId="7F1F801C" w14:textId="56859DEB" w:rsidR="00A85BEA" w:rsidRDefault="00A85BEA">
          <w:pPr>
            <w:pStyle w:val="21"/>
            <w:tabs>
              <w:tab w:val="left" w:pos="880"/>
              <w:tab w:val="right" w:leader="dot" w:pos="9963"/>
            </w:tabs>
            <w:rPr>
              <w:rFonts w:eastAsiaTheme="minorEastAsia"/>
              <w:noProof/>
              <w:kern w:val="2"/>
              <w:lang w:val="uk-UA" w:eastAsia="zh-CN"/>
              <w14:ligatures w14:val="standardContextual"/>
            </w:rPr>
          </w:pPr>
          <w:hyperlink w:anchor="_Toc183557893" w:history="1">
            <w:r w:rsidRPr="00691F7A">
              <w:rPr>
                <w:rStyle w:val="a7"/>
                <w:rFonts w:cstheme="minorHAnsi"/>
                <w:caps/>
                <w:noProof/>
              </w:rPr>
              <w:t>1.3</w:t>
            </w:r>
            <w:r>
              <w:rPr>
                <w:rFonts w:eastAsiaTheme="minorEastAsia"/>
                <w:noProof/>
                <w:kern w:val="2"/>
                <w:lang w:val="uk-UA" w:eastAsia="zh-CN"/>
                <w14:ligatures w14:val="standardContextual"/>
              </w:rPr>
              <w:tab/>
            </w:r>
            <w:r w:rsidRPr="00691F7A">
              <w:rPr>
                <w:rStyle w:val="a7"/>
                <w:rFonts w:cstheme="minorHAnsi"/>
                <w:noProof/>
              </w:rPr>
              <w:t>ПОБІЧНІ ЕФЕКТИ</w:t>
            </w:r>
            <w:r>
              <w:rPr>
                <w:noProof/>
                <w:webHidden/>
              </w:rPr>
              <w:tab/>
            </w:r>
            <w:r>
              <w:rPr>
                <w:noProof/>
                <w:webHidden/>
              </w:rPr>
              <w:fldChar w:fldCharType="begin"/>
            </w:r>
            <w:r>
              <w:rPr>
                <w:noProof/>
                <w:webHidden/>
              </w:rPr>
              <w:instrText xml:space="preserve"> PAGEREF _Toc183557893 \h </w:instrText>
            </w:r>
            <w:r>
              <w:rPr>
                <w:noProof/>
                <w:webHidden/>
              </w:rPr>
            </w:r>
            <w:r>
              <w:rPr>
                <w:noProof/>
                <w:webHidden/>
              </w:rPr>
              <w:fldChar w:fldCharType="separate"/>
            </w:r>
            <w:r w:rsidR="001840B1">
              <w:rPr>
                <w:noProof/>
                <w:webHidden/>
              </w:rPr>
              <w:t>4</w:t>
            </w:r>
            <w:r>
              <w:rPr>
                <w:noProof/>
                <w:webHidden/>
              </w:rPr>
              <w:fldChar w:fldCharType="end"/>
            </w:r>
          </w:hyperlink>
        </w:p>
        <w:p w14:paraId="7682A8C8" w14:textId="5782FD07" w:rsidR="00A85BEA" w:rsidRDefault="00A85BEA">
          <w:pPr>
            <w:pStyle w:val="11"/>
            <w:tabs>
              <w:tab w:val="left" w:pos="440"/>
              <w:tab w:val="right" w:leader="dot" w:pos="9963"/>
            </w:tabs>
            <w:rPr>
              <w:rFonts w:eastAsiaTheme="minorEastAsia"/>
              <w:noProof/>
              <w:kern w:val="2"/>
              <w:lang w:val="uk-UA" w:eastAsia="zh-CN"/>
              <w14:ligatures w14:val="standardContextual"/>
            </w:rPr>
          </w:pPr>
          <w:hyperlink w:anchor="_Toc183557894" w:history="1">
            <w:r w:rsidRPr="00691F7A">
              <w:rPr>
                <w:rStyle w:val="a7"/>
                <w:rFonts w:cstheme="minorHAnsi"/>
                <w:noProof/>
              </w:rPr>
              <w:t>2.</w:t>
            </w:r>
            <w:r>
              <w:rPr>
                <w:rFonts w:eastAsiaTheme="minorEastAsia"/>
                <w:noProof/>
                <w:kern w:val="2"/>
                <w:lang w:val="uk-UA" w:eastAsia="zh-CN"/>
                <w14:ligatures w14:val="standardContextual"/>
              </w:rPr>
              <w:tab/>
            </w:r>
            <w:r w:rsidRPr="00691F7A">
              <w:rPr>
                <w:rStyle w:val="a7"/>
                <w:rFonts w:cstheme="minorHAnsi"/>
                <w:noProof/>
              </w:rPr>
              <w:t>ENGLISH VERSION</w:t>
            </w:r>
            <w:r>
              <w:rPr>
                <w:noProof/>
                <w:webHidden/>
              </w:rPr>
              <w:tab/>
            </w:r>
            <w:r>
              <w:rPr>
                <w:noProof/>
                <w:webHidden/>
              </w:rPr>
              <w:fldChar w:fldCharType="begin"/>
            </w:r>
            <w:r>
              <w:rPr>
                <w:noProof/>
                <w:webHidden/>
              </w:rPr>
              <w:instrText xml:space="preserve"> PAGEREF _Toc183557894 \h </w:instrText>
            </w:r>
            <w:r>
              <w:rPr>
                <w:noProof/>
                <w:webHidden/>
              </w:rPr>
            </w:r>
            <w:r>
              <w:rPr>
                <w:noProof/>
                <w:webHidden/>
              </w:rPr>
              <w:fldChar w:fldCharType="separate"/>
            </w:r>
            <w:r w:rsidR="001840B1">
              <w:rPr>
                <w:noProof/>
                <w:webHidden/>
              </w:rPr>
              <w:t>6</w:t>
            </w:r>
            <w:r>
              <w:rPr>
                <w:noProof/>
                <w:webHidden/>
              </w:rPr>
              <w:fldChar w:fldCharType="end"/>
            </w:r>
          </w:hyperlink>
        </w:p>
        <w:p w14:paraId="0D91EF2E" w14:textId="2C133E1B" w:rsidR="00A85BEA" w:rsidRDefault="00A85BEA">
          <w:pPr>
            <w:pStyle w:val="21"/>
            <w:tabs>
              <w:tab w:val="left" w:pos="880"/>
              <w:tab w:val="right" w:leader="dot" w:pos="9963"/>
            </w:tabs>
            <w:rPr>
              <w:rFonts w:eastAsiaTheme="minorEastAsia"/>
              <w:noProof/>
              <w:kern w:val="2"/>
              <w:lang w:val="uk-UA" w:eastAsia="zh-CN"/>
              <w14:ligatures w14:val="standardContextual"/>
            </w:rPr>
          </w:pPr>
          <w:hyperlink w:anchor="_Toc183557895" w:history="1">
            <w:r w:rsidRPr="00691F7A">
              <w:rPr>
                <w:rStyle w:val="a7"/>
                <w:rFonts w:cstheme="minorHAnsi"/>
                <w:noProof/>
              </w:rPr>
              <w:t>2.1</w:t>
            </w:r>
            <w:r>
              <w:rPr>
                <w:rFonts w:eastAsiaTheme="minorEastAsia"/>
                <w:noProof/>
                <w:kern w:val="2"/>
                <w:lang w:val="uk-UA" w:eastAsia="zh-CN"/>
                <w14:ligatures w14:val="standardContextual"/>
              </w:rPr>
              <w:tab/>
            </w:r>
            <w:r w:rsidRPr="00691F7A">
              <w:rPr>
                <w:rStyle w:val="a7"/>
                <w:rFonts w:cstheme="minorHAnsi"/>
                <w:noProof/>
              </w:rPr>
              <w:t>RECOMMENDATIONS FOR THE USE OF BIOL IN THE TREATMENT OF PROSTATE DISEASES OF VARIOUS ETIOLOGIES</w:t>
            </w:r>
            <w:r>
              <w:rPr>
                <w:noProof/>
                <w:webHidden/>
              </w:rPr>
              <w:tab/>
            </w:r>
            <w:r>
              <w:rPr>
                <w:noProof/>
                <w:webHidden/>
              </w:rPr>
              <w:fldChar w:fldCharType="begin"/>
            </w:r>
            <w:r>
              <w:rPr>
                <w:noProof/>
                <w:webHidden/>
              </w:rPr>
              <w:instrText xml:space="preserve"> PAGEREF _Toc183557895 \h </w:instrText>
            </w:r>
            <w:r>
              <w:rPr>
                <w:noProof/>
                <w:webHidden/>
              </w:rPr>
            </w:r>
            <w:r>
              <w:rPr>
                <w:noProof/>
                <w:webHidden/>
              </w:rPr>
              <w:fldChar w:fldCharType="separate"/>
            </w:r>
            <w:r w:rsidR="001840B1">
              <w:rPr>
                <w:noProof/>
                <w:webHidden/>
              </w:rPr>
              <w:t>6</w:t>
            </w:r>
            <w:r>
              <w:rPr>
                <w:noProof/>
                <w:webHidden/>
              </w:rPr>
              <w:fldChar w:fldCharType="end"/>
            </w:r>
          </w:hyperlink>
        </w:p>
        <w:p w14:paraId="32916831" w14:textId="7F49091A" w:rsidR="00A85BEA" w:rsidRDefault="00A85BEA">
          <w:pPr>
            <w:pStyle w:val="21"/>
            <w:tabs>
              <w:tab w:val="left" w:pos="880"/>
              <w:tab w:val="right" w:leader="dot" w:pos="9963"/>
            </w:tabs>
            <w:rPr>
              <w:rFonts w:eastAsiaTheme="minorEastAsia"/>
              <w:noProof/>
              <w:kern w:val="2"/>
              <w:lang w:val="uk-UA" w:eastAsia="zh-CN"/>
              <w14:ligatures w14:val="standardContextual"/>
            </w:rPr>
          </w:pPr>
          <w:hyperlink w:anchor="_Toc183557896" w:history="1">
            <w:r w:rsidRPr="00691F7A">
              <w:rPr>
                <w:rStyle w:val="a7"/>
                <w:rFonts w:cstheme="minorHAnsi"/>
                <w:noProof/>
              </w:rPr>
              <w:t>2.2</w:t>
            </w:r>
            <w:r>
              <w:rPr>
                <w:rFonts w:eastAsiaTheme="minorEastAsia"/>
                <w:noProof/>
                <w:kern w:val="2"/>
                <w:lang w:val="uk-UA" w:eastAsia="zh-CN"/>
                <w14:ligatures w14:val="standardContextual"/>
              </w:rPr>
              <w:tab/>
            </w:r>
            <w:r w:rsidRPr="00691F7A">
              <w:rPr>
                <w:rStyle w:val="a7"/>
                <w:rFonts w:cstheme="minorHAnsi"/>
                <w:noProof/>
              </w:rPr>
              <w:t>CONTRAINDICATIONS</w:t>
            </w:r>
            <w:r>
              <w:rPr>
                <w:noProof/>
                <w:webHidden/>
              </w:rPr>
              <w:tab/>
            </w:r>
            <w:r>
              <w:rPr>
                <w:noProof/>
                <w:webHidden/>
              </w:rPr>
              <w:fldChar w:fldCharType="begin"/>
            </w:r>
            <w:r>
              <w:rPr>
                <w:noProof/>
                <w:webHidden/>
              </w:rPr>
              <w:instrText xml:space="preserve"> PAGEREF _Toc183557896 \h </w:instrText>
            </w:r>
            <w:r>
              <w:rPr>
                <w:noProof/>
                <w:webHidden/>
              </w:rPr>
            </w:r>
            <w:r>
              <w:rPr>
                <w:noProof/>
                <w:webHidden/>
              </w:rPr>
              <w:fldChar w:fldCharType="separate"/>
            </w:r>
            <w:r w:rsidR="001840B1">
              <w:rPr>
                <w:noProof/>
                <w:webHidden/>
              </w:rPr>
              <w:t>7</w:t>
            </w:r>
            <w:r>
              <w:rPr>
                <w:noProof/>
                <w:webHidden/>
              </w:rPr>
              <w:fldChar w:fldCharType="end"/>
            </w:r>
          </w:hyperlink>
        </w:p>
        <w:p w14:paraId="0F56E749" w14:textId="03050DEC" w:rsidR="00A85BEA" w:rsidRDefault="00A85BEA">
          <w:pPr>
            <w:pStyle w:val="21"/>
            <w:tabs>
              <w:tab w:val="left" w:pos="880"/>
              <w:tab w:val="right" w:leader="dot" w:pos="9963"/>
            </w:tabs>
            <w:rPr>
              <w:rFonts w:eastAsiaTheme="minorEastAsia"/>
              <w:noProof/>
              <w:kern w:val="2"/>
              <w:lang w:val="uk-UA" w:eastAsia="zh-CN"/>
              <w14:ligatures w14:val="standardContextual"/>
            </w:rPr>
          </w:pPr>
          <w:hyperlink w:anchor="_Toc183557897" w:history="1">
            <w:r w:rsidRPr="00691F7A">
              <w:rPr>
                <w:rStyle w:val="a7"/>
                <w:rFonts w:cstheme="minorHAnsi"/>
                <w:noProof/>
              </w:rPr>
              <w:t>2.3</w:t>
            </w:r>
            <w:r>
              <w:rPr>
                <w:rFonts w:eastAsiaTheme="minorEastAsia"/>
                <w:noProof/>
                <w:kern w:val="2"/>
                <w:lang w:val="uk-UA" w:eastAsia="zh-CN"/>
                <w14:ligatures w14:val="standardContextual"/>
              </w:rPr>
              <w:tab/>
            </w:r>
            <w:r w:rsidRPr="00691F7A">
              <w:rPr>
                <w:rStyle w:val="a7"/>
                <w:rFonts w:cstheme="minorHAnsi"/>
                <w:noProof/>
              </w:rPr>
              <w:t>SIDE EFFECTS</w:t>
            </w:r>
            <w:r>
              <w:rPr>
                <w:noProof/>
                <w:webHidden/>
              </w:rPr>
              <w:tab/>
            </w:r>
            <w:r>
              <w:rPr>
                <w:noProof/>
                <w:webHidden/>
              </w:rPr>
              <w:fldChar w:fldCharType="begin"/>
            </w:r>
            <w:r>
              <w:rPr>
                <w:noProof/>
                <w:webHidden/>
              </w:rPr>
              <w:instrText xml:space="preserve"> PAGEREF _Toc183557897 \h </w:instrText>
            </w:r>
            <w:r>
              <w:rPr>
                <w:noProof/>
                <w:webHidden/>
              </w:rPr>
            </w:r>
            <w:r>
              <w:rPr>
                <w:noProof/>
                <w:webHidden/>
              </w:rPr>
              <w:fldChar w:fldCharType="separate"/>
            </w:r>
            <w:r w:rsidR="001840B1">
              <w:rPr>
                <w:noProof/>
                <w:webHidden/>
              </w:rPr>
              <w:t>7</w:t>
            </w:r>
            <w:r>
              <w:rPr>
                <w:noProof/>
                <w:webHidden/>
              </w:rPr>
              <w:fldChar w:fldCharType="end"/>
            </w:r>
          </w:hyperlink>
        </w:p>
        <w:p w14:paraId="13F399F0" w14:textId="68A4822E" w:rsidR="00A85BEA" w:rsidRDefault="00A85BEA">
          <w:pPr>
            <w:pStyle w:val="11"/>
            <w:tabs>
              <w:tab w:val="left" w:pos="440"/>
              <w:tab w:val="right" w:leader="dot" w:pos="9963"/>
            </w:tabs>
            <w:rPr>
              <w:rFonts w:eastAsiaTheme="minorEastAsia"/>
              <w:noProof/>
              <w:kern w:val="2"/>
              <w:lang w:val="uk-UA" w:eastAsia="zh-CN"/>
              <w14:ligatures w14:val="standardContextual"/>
            </w:rPr>
          </w:pPr>
          <w:hyperlink w:anchor="_Toc183557898" w:history="1">
            <w:r w:rsidRPr="00691F7A">
              <w:rPr>
                <w:rStyle w:val="a7"/>
                <w:rFonts w:cstheme="minorHAnsi"/>
                <w:noProof/>
              </w:rPr>
              <w:t>3.</w:t>
            </w:r>
            <w:r>
              <w:rPr>
                <w:rFonts w:eastAsiaTheme="minorEastAsia"/>
                <w:noProof/>
                <w:kern w:val="2"/>
                <w:lang w:val="uk-UA" w:eastAsia="zh-CN"/>
                <w14:ligatures w14:val="standardContextual"/>
              </w:rPr>
              <w:tab/>
            </w:r>
            <w:r w:rsidRPr="00691F7A">
              <w:rPr>
                <w:rStyle w:val="a7"/>
                <w:rFonts w:cstheme="minorHAnsi"/>
                <w:noProof/>
              </w:rPr>
              <w:t>VERSIÓN INGLESA</w:t>
            </w:r>
            <w:r>
              <w:rPr>
                <w:noProof/>
                <w:webHidden/>
              </w:rPr>
              <w:tab/>
            </w:r>
            <w:r>
              <w:rPr>
                <w:noProof/>
                <w:webHidden/>
              </w:rPr>
              <w:fldChar w:fldCharType="begin"/>
            </w:r>
            <w:r>
              <w:rPr>
                <w:noProof/>
                <w:webHidden/>
              </w:rPr>
              <w:instrText xml:space="preserve"> PAGEREF _Toc183557898 \h </w:instrText>
            </w:r>
            <w:r>
              <w:rPr>
                <w:noProof/>
                <w:webHidden/>
              </w:rPr>
            </w:r>
            <w:r>
              <w:rPr>
                <w:noProof/>
                <w:webHidden/>
              </w:rPr>
              <w:fldChar w:fldCharType="separate"/>
            </w:r>
            <w:r w:rsidR="001840B1">
              <w:rPr>
                <w:noProof/>
                <w:webHidden/>
              </w:rPr>
              <w:t>9</w:t>
            </w:r>
            <w:r>
              <w:rPr>
                <w:noProof/>
                <w:webHidden/>
              </w:rPr>
              <w:fldChar w:fldCharType="end"/>
            </w:r>
          </w:hyperlink>
        </w:p>
        <w:p w14:paraId="03654B6E" w14:textId="7E1B630F" w:rsidR="00A85BEA" w:rsidRDefault="00A85BEA">
          <w:pPr>
            <w:pStyle w:val="21"/>
            <w:tabs>
              <w:tab w:val="left" w:pos="880"/>
              <w:tab w:val="right" w:leader="dot" w:pos="9963"/>
            </w:tabs>
            <w:rPr>
              <w:rFonts w:eastAsiaTheme="minorEastAsia"/>
              <w:noProof/>
              <w:kern w:val="2"/>
              <w:lang w:val="uk-UA" w:eastAsia="zh-CN"/>
              <w14:ligatures w14:val="standardContextual"/>
            </w:rPr>
          </w:pPr>
          <w:hyperlink w:anchor="_Toc183557899" w:history="1">
            <w:r w:rsidRPr="00691F7A">
              <w:rPr>
                <w:rStyle w:val="a7"/>
                <w:rFonts w:cstheme="minorHAnsi"/>
                <w:noProof/>
              </w:rPr>
              <w:t>3.1</w:t>
            </w:r>
            <w:r>
              <w:rPr>
                <w:rFonts w:eastAsiaTheme="minorEastAsia"/>
                <w:noProof/>
                <w:kern w:val="2"/>
                <w:lang w:val="uk-UA" w:eastAsia="zh-CN"/>
                <w14:ligatures w14:val="standardContextual"/>
              </w:rPr>
              <w:tab/>
            </w:r>
            <w:r w:rsidRPr="00691F7A">
              <w:rPr>
                <w:rStyle w:val="a7"/>
                <w:rFonts w:cstheme="minorHAnsi"/>
                <w:noProof/>
              </w:rPr>
              <w:t>RECOMENDACIONES PARA EL USO DE BIOL EN EL TRATAMIENTO DE ENFERMEDADES PRÓSTATAS DE DIVERSAS ETIOLOGÍAS</w:t>
            </w:r>
            <w:r>
              <w:rPr>
                <w:noProof/>
                <w:webHidden/>
              </w:rPr>
              <w:tab/>
            </w:r>
            <w:r>
              <w:rPr>
                <w:noProof/>
                <w:webHidden/>
              </w:rPr>
              <w:fldChar w:fldCharType="begin"/>
            </w:r>
            <w:r>
              <w:rPr>
                <w:noProof/>
                <w:webHidden/>
              </w:rPr>
              <w:instrText xml:space="preserve"> PAGEREF _Toc183557899 \h </w:instrText>
            </w:r>
            <w:r>
              <w:rPr>
                <w:noProof/>
                <w:webHidden/>
              </w:rPr>
            </w:r>
            <w:r>
              <w:rPr>
                <w:noProof/>
                <w:webHidden/>
              </w:rPr>
              <w:fldChar w:fldCharType="separate"/>
            </w:r>
            <w:r w:rsidR="001840B1">
              <w:rPr>
                <w:noProof/>
                <w:webHidden/>
              </w:rPr>
              <w:t>9</w:t>
            </w:r>
            <w:r>
              <w:rPr>
                <w:noProof/>
                <w:webHidden/>
              </w:rPr>
              <w:fldChar w:fldCharType="end"/>
            </w:r>
          </w:hyperlink>
        </w:p>
        <w:p w14:paraId="600B7A20" w14:textId="4B11BCE1" w:rsidR="00A85BEA" w:rsidRDefault="00A85BEA">
          <w:pPr>
            <w:pStyle w:val="21"/>
            <w:tabs>
              <w:tab w:val="left" w:pos="880"/>
              <w:tab w:val="right" w:leader="dot" w:pos="9963"/>
            </w:tabs>
            <w:rPr>
              <w:rFonts w:eastAsiaTheme="minorEastAsia"/>
              <w:noProof/>
              <w:kern w:val="2"/>
              <w:lang w:val="uk-UA" w:eastAsia="zh-CN"/>
              <w14:ligatures w14:val="standardContextual"/>
            </w:rPr>
          </w:pPr>
          <w:hyperlink w:anchor="_Toc183557900" w:history="1">
            <w:r w:rsidRPr="00691F7A">
              <w:rPr>
                <w:rStyle w:val="a7"/>
                <w:rFonts w:cstheme="minorHAnsi"/>
                <w:noProof/>
              </w:rPr>
              <w:t>3.2</w:t>
            </w:r>
            <w:r>
              <w:rPr>
                <w:rFonts w:eastAsiaTheme="minorEastAsia"/>
                <w:noProof/>
                <w:kern w:val="2"/>
                <w:lang w:val="uk-UA" w:eastAsia="zh-CN"/>
                <w14:ligatures w14:val="standardContextual"/>
              </w:rPr>
              <w:tab/>
            </w:r>
            <w:r w:rsidRPr="00691F7A">
              <w:rPr>
                <w:rStyle w:val="a7"/>
                <w:rFonts w:cstheme="minorHAnsi"/>
                <w:noProof/>
              </w:rPr>
              <w:t>CONTRAINDICACIONES</w:t>
            </w:r>
            <w:r>
              <w:rPr>
                <w:noProof/>
                <w:webHidden/>
              </w:rPr>
              <w:tab/>
            </w:r>
            <w:r>
              <w:rPr>
                <w:noProof/>
                <w:webHidden/>
              </w:rPr>
              <w:fldChar w:fldCharType="begin"/>
            </w:r>
            <w:r>
              <w:rPr>
                <w:noProof/>
                <w:webHidden/>
              </w:rPr>
              <w:instrText xml:space="preserve"> PAGEREF _Toc183557900 \h </w:instrText>
            </w:r>
            <w:r>
              <w:rPr>
                <w:noProof/>
                <w:webHidden/>
              </w:rPr>
            </w:r>
            <w:r>
              <w:rPr>
                <w:noProof/>
                <w:webHidden/>
              </w:rPr>
              <w:fldChar w:fldCharType="separate"/>
            </w:r>
            <w:r w:rsidR="001840B1">
              <w:rPr>
                <w:noProof/>
                <w:webHidden/>
              </w:rPr>
              <w:t>10</w:t>
            </w:r>
            <w:r>
              <w:rPr>
                <w:noProof/>
                <w:webHidden/>
              </w:rPr>
              <w:fldChar w:fldCharType="end"/>
            </w:r>
          </w:hyperlink>
        </w:p>
        <w:p w14:paraId="3358FC30" w14:textId="346B647C" w:rsidR="00A85BEA" w:rsidRDefault="00A85BEA">
          <w:pPr>
            <w:pStyle w:val="21"/>
            <w:tabs>
              <w:tab w:val="left" w:pos="880"/>
              <w:tab w:val="right" w:leader="dot" w:pos="9963"/>
            </w:tabs>
            <w:rPr>
              <w:rFonts w:eastAsiaTheme="minorEastAsia"/>
              <w:noProof/>
              <w:kern w:val="2"/>
              <w:lang w:val="uk-UA" w:eastAsia="zh-CN"/>
              <w14:ligatures w14:val="standardContextual"/>
            </w:rPr>
          </w:pPr>
          <w:hyperlink w:anchor="_Toc183557901" w:history="1">
            <w:r w:rsidRPr="00691F7A">
              <w:rPr>
                <w:rStyle w:val="a7"/>
                <w:rFonts w:cstheme="minorHAnsi"/>
                <w:noProof/>
              </w:rPr>
              <w:t>3.3</w:t>
            </w:r>
            <w:r>
              <w:rPr>
                <w:rFonts w:eastAsiaTheme="minorEastAsia"/>
                <w:noProof/>
                <w:kern w:val="2"/>
                <w:lang w:val="uk-UA" w:eastAsia="zh-CN"/>
                <w14:ligatures w14:val="standardContextual"/>
              </w:rPr>
              <w:tab/>
            </w:r>
            <w:r w:rsidRPr="00691F7A">
              <w:rPr>
                <w:rStyle w:val="a7"/>
                <w:rFonts w:cstheme="minorHAnsi"/>
                <w:noProof/>
              </w:rPr>
              <w:t>EFECTOS SECUNDARIOS</w:t>
            </w:r>
            <w:r>
              <w:rPr>
                <w:noProof/>
                <w:webHidden/>
              </w:rPr>
              <w:tab/>
            </w:r>
            <w:r>
              <w:rPr>
                <w:noProof/>
                <w:webHidden/>
              </w:rPr>
              <w:fldChar w:fldCharType="begin"/>
            </w:r>
            <w:r>
              <w:rPr>
                <w:noProof/>
                <w:webHidden/>
              </w:rPr>
              <w:instrText xml:space="preserve"> PAGEREF _Toc183557901 \h </w:instrText>
            </w:r>
            <w:r>
              <w:rPr>
                <w:noProof/>
                <w:webHidden/>
              </w:rPr>
            </w:r>
            <w:r>
              <w:rPr>
                <w:noProof/>
                <w:webHidden/>
              </w:rPr>
              <w:fldChar w:fldCharType="separate"/>
            </w:r>
            <w:r w:rsidR="001840B1">
              <w:rPr>
                <w:noProof/>
                <w:webHidden/>
              </w:rPr>
              <w:t>10</w:t>
            </w:r>
            <w:r>
              <w:rPr>
                <w:noProof/>
                <w:webHidden/>
              </w:rPr>
              <w:fldChar w:fldCharType="end"/>
            </w:r>
          </w:hyperlink>
        </w:p>
        <w:p w14:paraId="60BE7BD3" w14:textId="77CF79C0" w:rsidR="005B6AC4" w:rsidRDefault="005B6AC4">
          <w:r>
            <w:rPr>
              <w:b/>
              <w:bCs/>
              <w:noProof/>
            </w:rPr>
            <w:fldChar w:fldCharType="end"/>
          </w:r>
        </w:p>
      </w:sdtContent>
    </w:sdt>
    <w:p w14:paraId="56E24E99" w14:textId="42EE2729" w:rsidR="005B6AC4" w:rsidRDefault="005B6AC4" w:rsidP="005B6AC4">
      <w:pPr>
        <w:rPr>
          <w:lang w:val="en-GB" w:eastAsia="ja-JP"/>
        </w:rPr>
      </w:pPr>
    </w:p>
    <w:p w14:paraId="45613918" w14:textId="3DD82875" w:rsidR="005B6AC4" w:rsidRDefault="005B6AC4" w:rsidP="005B6AC4">
      <w:pPr>
        <w:rPr>
          <w:lang w:val="en-GB" w:eastAsia="ja-JP"/>
        </w:rPr>
      </w:pPr>
    </w:p>
    <w:p w14:paraId="2894E912" w14:textId="77777777" w:rsidR="005B6AC4" w:rsidRPr="005B6AC4" w:rsidRDefault="005B6AC4" w:rsidP="005B6AC4">
      <w:pPr>
        <w:rPr>
          <w:lang w:val="en-GB" w:eastAsia="ja-JP"/>
        </w:rPr>
      </w:pPr>
    </w:p>
    <w:p w14:paraId="2693F1A9" w14:textId="77777777" w:rsidR="007730EC" w:rsidRPr="005B6AC4" w:rsidRDefault="007730EC">
      <w:pPr>
        <w:rPr>
          <w:rFonts w:eastAsiaTheme="majorEastAsia" w:cstheme="minorHAnsi"/>
          <w:caps/>
          <w:color w:val="4472C4" w:themeColor="accent1"/>
          <w:spacing w:val="10"/>
          <w:sz w:val="24"/>
          <w:szCs w:val="24"/>
          <w:lang w:val="en-GB" w:eastAsia="ja-JP"/>
        </w:rPr>
      </w:pPr>
      <w:r w:rsidRPr="005B6AC4">
        <w:rPr>
          <w:rFonts w:cstheme="minorHAnsi"/>
          <w:sz w:val="24"/>
          <w:szCs w:val="24"/>
          <w:lang w:val="en-GB"/>
        </w:rPr>
        <w:br w:type="page"/>
      </w:r>
    </w:p>
    <w:p w14:paraId="74B1A1B9" w14:textId="2F6434FD" w:rsidR="007730EC" w:rsidRPr="005B6AC4" w:rsidRDefault="007730EC">
      <w:pPr>
        <w:rPr>
          <w:rFonts w:cstheme="minorHAnsi"/>
        </w:rPr>
      </w:pPr>
    </w:p>
    <w:p w14:paraId="087B63C5" w14:textId="5FF3C9DC" w:rsidR="007730EC" w:rsidRPr="005B6AC4" w:rsidRDefault="007730EC">
      <w:pPr>
        <w:rPr>
          <w:rFonts w:eastAsiaTheme="majorEastAsia" w:cstheme="minorHAnsi"/>
          <w:caps/>
          <w:color w:val="4472C4" w:themeColor="accent1"/>
          <w:spacing w:val="10"/>
          <w:sz w:val="24"/>
          <w:szCs w:val="24"/>
          <w:lang w:eastAsia="ja-JP"/>
        </w:rPr>
      </w:pPr>
    </w:p>
    <w:p w14:paraId="0A075A6E" w14:textId="57CFF182" w:rsidR="002422E8" w:rsidRPr="005B6AC4" w:rsidRDefault="00A85BEA" w:rsidP="002422E8">
      <w:pPr>
        <w:pStyle w:val="ab"/>
        <w:jc w:val="center"/>
        <w:rPr>
          <w:rFonts w:asciiTheme="minorHAnsi" w:hAnsiTheme="minorHAnsi" w:cstheme="minorHAnsi"/>
          <w:sz w:val="24"/>
          <w:szCs w:val="24"/>
          <w:lang w:val="en-GB"/>
        </w:rPr>
      </w:pPr>
      <w:r w:rsidRPr="00E75FA8">
        <w:rPr>
          <w:rFonts w:cstheme="minorHAnsi"/>
          <w:noProof/>
        </w:rPr>
        <w:drawing>
          <wp:inline distT="0" distB="0" distL="0" distR="0" wp14:anchorId="5F70E61C" wp14:editId="0938B0DE">
            <wp:extent cx="4057650" cy="1543050"/>
            <wp:effectExtent l="0" t="0" r="0" b="0"/>
            <wp:docPr id="2105651845"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57650" cy="1543050"/>
                    </a:xfrm>
                    <a:prstGeom prst="rect">
                      <a:avLst/>
                    </a:prstGeom>
                    <a:noFill/>
                    <a:ln>
                      <a:noFill/>
                    </a:ln>
                  </pic:spPr>
                </pic:pic>
              </a:graphicData>
            </a:graphic>
          </wp:inline>
        </w:drawing>
      </w:r>
      <w:r w:rsidR="002422E8" w:rsidRPr="005B6AC4">
        <w:rPr>
          <w:rFonts w:asciiTheme="minorHAnsi" w:hAnsiTheme="minorHAnsi" w:cstheme="minorHAnsi"/>
          <w:sz w:val="24"/>
          <w:szCs w:val="24"/>
          <w:lang w:val="en-GB"/>
        </w:rPr>
        <w:t xml:space="preserve"> </w:t>
      </w:r>
    </w:p>
    <w:p w14:paraId="5724E029" w14:textId="77777777" w:rsidR="002422E8" w:rsidRPr="005B6AC4" w:rsidRDefault="002422E8" w:rsidP="002422E8">
      <w:pPr>
        <w:pStyle w:val="ab"/>
        <w:jc w:val="center"/>
        <w:rPr>
          <w:rFonts w:asciiTheme="minorHAnsi" w:hAnsiTheme="minorHAnsi" w:cstheme="minorHAnsi"/>
          <w:sz w:val="24"/>
          <w:szCs w:val="24"/>
          <w:lang w:val="en-GB"/>
        </w:rPr>
      </w:pPr>
    </w:p>
    <w:p w14:paraId="3CB8798F" w14:textId="77777777" w:rsidR="002422E8" w:rsidRPr="005B6AC4" w:rsidRDefault="002422E8" w:rsidP="002422E8">
      <w:pPr>
        <w:pStyle w:val="ab"/>
        <w:jc w:val="center"/>
        <w:rPr>
          <w:rFonts w:asciiTheme="minorHAnsi" w:hAnsiTheme="minorHAnsi" w:cstheme="minorHAnsi"/>
          <w:sz w:val="24"/>
          <w:szCs w:val="24"/>
          <w:lang w:val="en-GB"/>
        </w:rPr>
      </w:pPr>
    </w:p>
    <w:p w14:paraId="0C1C35AC" w14:textId="77777777" w:rsidR="002422E8" w:rsidRPr="005B6AC4" w:rsidRDefault="002422E8" w:rsidP="002422E8">
      <w:pPr>
        <w:pStyle w:val="ab"/>
        <w:rPr>
          <w:rFonts w:asciiTheme="minorHAnsi" w:hAnsiTheme="minorHAnsi" w:cstheme="minorHAnsi"/>
          <w:sz w:val="24"/>
          <w:lang w:val="en-GB"/>
        </w:rPr>
      </w:pPr>
    </w:p>
    <w:p w14:paraId="3143CF58" w14:textId="77777777" w:rsidR="002422E8" w:rsidRPr="005B6AC4" w:rsidRDefault="002422E8" w:rsidP="002422E8">
      <w:pPr>
        <w:rPr>
          <w:rFonts w:cstheme="minorHAnsi"/>
          <w:lang w:val="en-GB"/>
        </w:rPr>
      </w:pPr>
    </w:p>
    <w:p w14:paraId="17F956A7" w14:textId="77777777" w:rsidR="008F5D01" w:rsidRPr="0083121C" w:rsidRDefault="008F5D01" w:rsidP="008F5D01">
      <w:pPr>
        <w:spacing w:after="0" w:line="240" w:lineRule="auto"/>
        <w:jc w:val="center"/>
        <w:rPr>
          <w:rFonts w:cstheme="minorHAnsi"/>
          <w:b/>
          <w:bCs/>
          <w:sz w:val="44"/>
          <w:szCs w:val="44"/>
          <w:lang w:val="uk-UA"/>
        </w:rPr>
      </w:pPr>
      <w:bookmarkStart w:id="2" w:name="_Hlk51662660"/>
      <w:r w:rsidRPr="0083121C">
        <w:rPr>
          <w:rFonts w:cstheme="minorHAnsi"/>
          <w:b/>
          <w:bCs/>
          <w:sz w:val="44"/>
          <w:szCs w:val="44"/>
          <w:lang w:val="uk-UA"/>
        </w:rPr>
        <w:t xml:space="preserve">Апарат низько інтенсивної </w:t>
      </w:r>
    </w:p>
    <w:p w14:paraId="5867498E" w14:textId="3CF4D76D" w:rsidR="002422E8" w:rsidRPr="0083121C" w:rsidRDefault="008F5D01" w:rsidP="008F5D01">
      <w:pPr>
        <w:spacing w:after="0" w:line="240" w:lineRule="auto"/>
        <w:jc w:val="center"/>
        <w:rPr>
          <w:rFonts w:cstheme="minorHAnsi"/>
          <w:b/>
          <w:sz w:val="72"/>
          <w:szCs w:val="72"/>
          <w:lang w:val="uk-UA"/>
        </w:rPr>
      </w:pPr>
      <w:r w:rsidRPr="0083121C">
        <w:rPr>
          <w:rFonts w:cstheme="minorHAnsi"/>
          <w:b/>
          <w:bCs/>
          <w:sz w:val="44"/>
          <w:szCs w:val="44"/>
          <w:lang w:val="uk-UA"/>
        </w:rPr>
        <w:t xml:space="preserve">МВ-ДМВ терапії </w:t>
      </w:r>
      <w:r w:rsidR="002422E8" w:rsidRPr="0083121C">
        <w:rPr>
          <w:rFonts w:cstheme="minorHAnsi"/>
          <w:b/>
          <w:bCs/>
          <w:sz w:val="72"/>
          <w:szCs w:val="72"/>
          <w:lang w:val="uk-UA"/>
        </w:rPr>
        <w:t>BIOL</w:t>
      </w:r>
      <w:r w:rsidR="002422E8" w:rsidRPr="0083121C">
        <w:rPr>
          <w:rFonts w:cstheme="minorHAnsi"/>
          <w:b/>
          <w:sz w:val="72"/>
          <w:szCs w:val="72"/>
          <w:lang w:val="uk-UA"/>
        </w:rPr>
        <w:t xml:space="preserve"> </w:t>
      </w:r>
    </w:p>
    <w:p w14:paraId="0D7DBFE7" w14:textId="5FE80711" w:rsidR="002422E8" w:rsidRPr="0083121C" w:rsidRDefault="002422E8" w:rsidP="002422E8">
      <w:pPr>
        <w:jc w:val="center"/>
        <w:rPr>
          <w:rFonts w:cstheme="minorHAnsi"/>
          <w:sz w:val="28"/>
          <w:szCs w:val="28"/>
          <w:lang w:val="uk-UA"/>
        </w:rPr>
      </w:pPr>
      <w:r w:rsidRPr="0083121C">
        <w:rPr>
          <w:rFonts w:cstheme="minorHAnsi"/>
          <w:sz w:val="28"/>
          <w:szCs w:val="28"/>
          <w:lang w:val="uk-UA"/>
        </w:rPr>
        <w:t>(</w:t>
      </w:r>
      <w:r w:rsidR="008F5D01" w:rsidRPr="0083121C">
        <w:rPr>
          <w:rFonts w:cstheme="minorHAnsi"/>
          <w:b/>
          <w:lang w:val="uk-UA"/>
        </w:rPr>
        <w:t>Надалі BIOL або MD BIOL</w:t>
      </w:r>
      <w:r w:rsidRPr="0083121C">
        <w:rPr>
          <w:rFonts w:cstheme="minorHAnsi"/>
          <w:sz w:val="28"/>
          <w:szCs w:val="28"/>
          <w:lang w:val="uk-UA"/>
        </w:rPr>
        <w:t>)</w:t>
      </w:r>
    </w:p>
    <w:bookmarkEnd w:id="2"/>
    <w:p w14:paraId="06328B19" w14:textId="77777777" w:rsidR="002422E8" w:rsidRPr="000B4F50" w:rsidRDefault="002422E8" w:rsidP="002422E8">
      <w:pPr>
        <w:jc w:val="center"/>
        <w:rPr>
          <w:rFonts w:cstheme="minorHAnsi"/>
          <w:b/>
          <w:bCs/>
          <w:sz w:val="32"/>
          <w:szCs w:val="32"/>
          <w:lang w:val="uk-UA"/>
        </w:rPr>
      </w:pPr>
    </w:p>
    <w:p w14:paraId="5763F371" w14:textId="25710223" w:rsidR="002422E8" w:rsidRPr="000B4F50" w:rsidRDefault="008F5D01" w:rsidP="002422E8">
      <w:pPr>
        <w:jc w:val="center"/>
        <w:rPr>
          <w:rFonts w:cstheme="minorHAnsi"/>
          <w:b/>
          <w:lang w:val="uk-UA"/>
        </w:rPr>
      </w:pPr>
      <w:r w:rsidRPr="000B4F50">
        <w:rPr>
          <w:rFonts w:cstheme="minorHAnsi"/>
          <w:b/>
          <w:bCs/>
          <w:sz w:val="32"/>
          <w:szCs w:val="32"/>
          <w:lang w:val="uk-UA"/>
        </w:rPr>
        <w:t xml:space="preserve">РЕКОМЕНДАЦІЇ ЩОДО ВИКОРИСТАННЯ </w:t>
      </w:r>
      <w:r w:rsidRPr="005B6AC4">
        <w:rPr>
          <w:rFonts w:cstheme="minorHAnsi"/>
          <w:b/>
          <w:bCs/>
          <w:sz w:val="32"/>
          <w:szCs w:val="32"/>
          <w:lang w:val="en-GB"/>
        </w:rPr>
        <w:t>MD</w:t>
      </w:r>
      <w:r w:rsidRPr="000B4F50">
        <w:rPr>
          <w:rFonts w:cstheme="minorHAnsi"/>
          <w:b/>
          <w:bCs/>
          <w:sz w:val="32"/>
          <w:szCs w:val="32"/>
          <w:lang w:val="uk-UA"/>
        </w:rPr>
        <w:t xml:space="preserve"> </w:t>
      </w:r>
      <w:r w:rsidRPr="005B6AC4">
        <w:rPr>
          <w:rFonts w:cstheme="minorHAnsi"/>
          <w:b/>
          <w:bCs/>
          <w:sz w:val="32"/>
          <w:szCs w:val="32"/>
          <w:lang w:val="en-GB"/>
        </w:rPr>
        <w:t>BIOL</w:t>
      </w:r>
      <w:r w:rsidRPr="000B4F50">
        <w:rPr>
          <w:rFonts w:cstheme="minorHAnsi"/>
          <w:b/>
          <w:bCs/>
          <w:sz w:val="32"/>
          <w:szCs w:val="32"/>
          <w:lang w:val="uk-UA"/>
        </w:rPr>
        <w:t xml:space="preserve"> ПРИ ЛІКУВАННІ ЗАХВОРЮВАНЬ ПРОСТАТИ РІЗНОМАНІТНОЇ ЕТІОЛОГІЇ</w:t>
      </w:r>
    </w:p>
    <w:p w14:paraId="307F1091" w14:textId="65556C40" w:rsidR="002422E8" w:rsidRPr="000B4F50" w:rsidRDefault="002422E8" w:rsidP="002422E8">
      <w:pPr>
        <w:rPr>
          <w:rFonts w:cstheme="minorHAnsi"/>
          <w:lang w:val="uk-UA"/>
        </w:rPr>
      </w:pPr>
    </w:p>
    <w:p w14:paraId="1926C9CA" w14:textId="77777777" w:rsidR="008F5D01" w:rsidRPr="000B4F50" w:rsidRDefault="008F5D01" w:rsidP="002422E8">
      <w:pPr>
        <w:rPr>
          <w:rFonts w:cstheme="minorHAnsi"/>
          <w:lang w:val="uk-UA"/>
        </w:rPr>
      </w:pPr>
    </w:p>
    <w:p w14:paraId="1473F35B" w14:textId="6C2FC2DC" w:rsidR="00F20B3F" w:rsidRPr="005B6AC4" w:rsidRDefault="00F20B3F">
      <w:pPr>
        <w:rPr>
          <w:rFonts w:cstheme="minorHAnsi"/>
          <w:lang w:val="uk-UA"/>
        </w:rPr>
      </w:pPr>
    </w:p>
    <w:p w14:paraId="24137E63" w14:textId="349EB5A8" w:rsidR="00F20B3F" w:rsidRPr="005B6AC4" w:rsidRDefault="00F20B3F">
      <w:pPr>
        <w:rPr>
          <w:rFonts w:cstheme="minorHAnsi"/>
          <w:lang w:val="uk-UA"/>
        </w:rPr>
      </w:pPr>
    </w:p>
    <w:p w14:paraId="47ABC134" w14:textId="28514BB3" w:rsidR="008F5D01" w:rsidRPr="005B6AC4" w:rsidRDefault="008F5D01">
      <w:pPr>
        <w:rPr>
          <w:rFonts w:cstheme="minorHAnsi"/>
          <w:lang w:val="uk-UA"/>
        </w:rPr>
      </w:pPr>
      <w:r w:rsidRPr="005B6AC4">
        <w:rPr>
          <w:rFonts w:cstheme="minorHAnsi"/>
          <w:lang w:val="uk-UA"/>
        </w:rPr>
        <w:br w:type="page"/>
      </w:r>
    </w:p>
    <w:p w14:paraId="4C656AC3" w14:textId="0F9D9C8D" w:rsidR="009401ED" w:rsidRPr="005B6AC4" w:rsidRDefault="009401ED" w:rsidP="007730EC">
      <w:pPr>
        <w:pStyle w:val="1"/>
        <w:rPr>
          <w:rFonts w:asciiTheme="minorHAnsi" w:hAnsiTheme="minorHAnsi" w:cstheme="minorHAnsi"/>
          <w:lang w:val="uk-UA"/>
        </w:rPr>
      </w:pPr>
      <w:bookmarkStart w:id="3" w:name="_Toc183557890"/>
      <w:r w:rsidRPr="005B6AC4">
        <w:rPr>
          <w:rFonts w:asciiTheme="minorHAnsi" w:hAnsiTheme="minorHAnsi" w:cstheme="minorHAnsi"/>
          <w:lang w:val="uk-UA"/>
        </w:rPr>
        <w:lastRenderedPageBreak/>
        <w:t>УКРАЇНСЬКА ВЕРСІЯ</w:t>
      </w:r>
      <w:bookmarkEnd w:id="3"/>
    </w:p>
    <w:p w14:paraId="122A4DB3" w14:textId="7BF378E8" w:rsidR="00F20B3F" w:rsidRPr="005B6AC4" w:rsidRDefault="00F20B3F">
      <w:pPr>
        <w:rPr>
          <w:rFonts w:cstheme="minorHAnsi"/>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1"/>
        <w:gridCol w:w="5332"/>
      </w:tblGrid>
      <w:tr w:rsidR="00F20B3F" w:rsidRPr="005B6AC4" w14:paraId="41D0FDC9" w14:textId="77777777" w:rsidTr="00BC08C2">
        <w:tc>
          <w:tcPr>
            <w:tcW w:w="4786" w:type="dxa"/>
          </w:tcPr>
          <w:p w14:paraId="5D3C46E3" w14:textId="03DC12B3" w:rsidR="00F20B3F" w:rsidRPr="005B6AC4" w:rsidRDefault="00F20B3F" w:rsidP="00BC08C2">
            <w:pPr>
              <w:spacing w:before="60"/>
              <w:rPr>
                <w:rFonts w:cstheme="minorHAnsi"/>
                <w:b/>
                <w:sz w:val="24"/>
                <w:szCs w:val="24"/>
                <w:lang w:val="uk-UA"/>
              </w:rPr>
            </w:pPr>
            <w:r w:rsidRPr="005B6AC4">
              <w:rPr>
                <w:rFonts w:cstheme="minorHAnsi"/>
                <w:b/>
                <w:noProof/>
                <w:sz w:val="24"/>
                <w:szCs w:val="24"/>
                <w:lang w:val="uk-UA" w:eastAsia="ru-RU"/>
              </w:rPr>
              <w:drawing>
                <wp:anchor distT="0" distB="0" distL="114300" distR="114300" simplePos="0" relativeHeight="251662336" behindDoc="1" locked="0" layoutInCell="1" allowOverlap="1" wp14:anchorId="09A4D918" wp14:editId="142935BA">
                  <wp:simplePos x="0" y="0"/>
                  <wp:positionH relativeFrom="column">
                    <wp:posOffset>0</wp:posOffset>
                  </wp:positionH>
                  <wp:positionV relativeFrom="paragraph">
                    <wp:posOffset>-13970</wp:posOffset>
                  </wp:positionV>
                  <wp:extent cx="409575" cy="409575"/>
                  <wp:effectExtent l="0" t="0" r="9525" b="9525"/>
                  <wp:wrapTight wrapText="bothSides">
                    <wp:wrapPolygon edited="0">
                      <wp:start x="0" y="0"/>
                      <wp:lineTo x="0" y="21098"/>
                      <wp:lineTo x="21098" y="21098"/>
                      <wp:lineTo x="21098" y="0"/>
                      <wp:lineTo x="0" y="0"/>
                    </wp:wrapPolygon>
                  </wp:wrapTight>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B6AC4">
              <w:rPr>
                <w:rFonts w:cstheme="minorHAnsi"/>
                <w:b/>
                <w:noProof/>
                <w:sz w:val="24"/>
                <w:szCs w:val="24"/>
                <w:lang w:val="uk-UA" w:eastAsia="ru-RU"/>
              </w:rPr>
              <w:t>ТОВ</w:t>
            </w:r>
            <w:r w:rsidRPr="005B6AC4">
              <w:rPr>
                <w:rFonts w:cstheme="minorHAnsi"/>
                <w:b/>
                <w:sz w:val="24"/>
                <w:szCs w:val="24"/>
                <w:lang w:val="uk-UA"/>
              </w:rPr>
              <w:t xml:space="preserve"> </w:t>
            </w:r>
            <w:r w:rsidR="002422E8" w:rsidRPr="005B6AC4">
              <w:rPr>
                <w:rFonts w:cstheme="minorHAnsi"/>
                <w:b/>
                <w:sz w:val="24"/>
                <w:szCs w:val="24"/>
                <w:lang w:val="uk-UA"/>
              </w:rPr>
              <w:t>НК КОЛІБРІ</w:t>
            </w:r>
          </w:p>
          <w:p w14:paraId="6C7867A6" w14:textId="77777777" w:rsidR="00F20B3F" w:rsidRPr="005B6AC4" w:rsidRDefault="00F20B3F" w:rsidP="00BC08C2">
            <w:pPr>
              <w:rPr>
                <w:rFonts w:cstheme="minorHAnsi"/>
                <w:sz w:val="24"/>
                <w:szCs w:val="24"/>
                <w:lang w:val="uk-UA"/>
              </w:rPr>
            </w:pPr>
            <w:r w:rsidRPr="005B6AC4">
              <w:rPr>
                <w:rFonts w:cstheme="minorHAnsi"/>
                <w:sz w:val="24"/>
                <w:szCs w:val="24"/>
                <w:lang w:val="uk-UA"/>
              </w:rPr>
              <w:t xml:space="preserve">Провулок Кінний 8а, м. Харків, </w:t>
            </w:r>
          </w:p>
          <w:p w14:paraId="622D4ECD" w14:textId="77777777" w:rsidR="00F20B3F" w:rsidRPr="005B6AC4" w:rsidRDefault="00F20B3F" w:rsidP="00BC08C2">
            <w:pPr>
              <w:rPr>
                <w:rFonts w:cstheme="minorHAnsi"/>
                <w:sz w:val="24"/>
                <w:szCs w:val="24"/>
                <w:lang w:val="uk-UA"/>
              </w:rPr>
            </w:pPr>
            <w:r w:rsidRPr="005B6AC4">
              <w:rPr>
                <w:rFonts w:cstheme="minorHAnsi"/>
                <w:sz w:val="24"/>
                <w:szCs w:val="24"/>
                <w:lang w:val="uk-UA"/>
              </w:rPr>
              <w:t>610</w:t>
            </w:r>
            <w:r w:rsidRPr="005B6AC4">
              <w:rPr>
                <w:rFonts w:cstheme="minorHAnsi"/>
                <w:sz w:val="24"/>
                <w:szCs w:val="24"/>
                <w:lang w:val="ru-RU"/>
              </w:rPr>
              <w:t>01</w:t>
            </w:r>
            <w:r w:rsidRPr="005B6AC4">
              <w:rPr>
                <w:rFonts w:cstheme="minorHAnsi"/>
                <w:sz w:val="24"/>
                <w:szCs w:val="24"/>
                <w:lang w:val="uk-UA"/>
              </w:rPr>
              <w:t>, Україна</w:t>
            </w:r>
          </w:p>
          <w:p w14:paraId="47A738EA" w14:textId="095FA58E" w:rsidR="00F20B3F" w:rsidRPr="0002160D" w:rsidRDefault="004E3E60" w:rsidP="004E3E60">
            <w:pPr>
              <w:rPr>
                <w:rFonts w:cstheme="minorHAnsi"/>
                <w:bCs/>
                <w:sz w:val="24"/>
                <w:szCs w:val="24"/>
                <w:lang w:val="ru-RU"/>
              </w:rPr>
            </w:pPr>
            <w:proofErr w:type="spellStart"/>
            <w:r w:rsidRPr="005B6AC4">
              <w:rPr>
                <w:rFonts w:cstheme="minorHAnsi"/>
                <w:bCs/>
                <w:sz w:val="24"/>
                <w:szCs w:val="24"/>
                <w:lang w:val="uk-UA"/>
              </w:rPr>
              <w:t>Тел</w:t>
            </w:r>
            <w:proofErr w:type="spellEnd"/>
            <w:r w:rsidRPr="005B6AC4">
              <w:rPr>
                <w:rFonts w:cstheme="minorHAnsi"/>
                <w:bCs/>
                <w:sz w:val="24"/>
                <w:szCs w:val="24"/>
                <w:lang w:val="uk-UA"/>
              </w:rPr>
              <w:t>. +3809</w:t>
            </w:r>
            <w:r w:rsidR="00A85BEA" w:rsidRPr="0002160D">
              <w:rPr>
                <w:rFonts w:cstheme="minorHAnsi"/>
                <w:bCs/>
                <w:sz w:val="24"/>
                <w:szCs w:val="24"/>
                <w:lang w:val="ru-RU"/>
              </w:rPr>
              <w:t>73779787</w:t>
            </w:r>
          </w:p>
          <w:p w14:paraId="4B1FF83B" w14:textId="57476592" w:rsidR="004E3E60" w:rsidRPr="005B6AC4" w:rsidRDefault="0083121C" w:rsidP="004E3E60">
            <w:pPr>
              <w:rPr>
                <w:rFonts w:cstheme="minorHAnsi"/>
                <w:bCs/>
                <w:sz w:val="24"/>
                <w:szCs w:val="24"/>
                <w:lang w:val="ru-RU"/>
              </w:rPr>
            </w:pPr>
            <w:r>
              <w:rPr>
                <w:rFonts w:cstheme="minorHAnsi"/>
                <w:bCs/>
                <w:sz w:val="24"/>
                <w:szCs w:val="24"/>
              </w:rPr>
              <w:t>e</w:t>
            </w:r>
            <w:r w:rsidR="004E3E60" w:rsidRPr="005B6AC4">
              <w:rPr>
                <w:rFonts w:cstheme="minorHAnsi"/>
                <w:bCs/>
                <w:sz w:val="24"/>
                <w:szCs w:val="24"/>
              </w:rPr>
              <w:t>mail</w:t>
            </w:r>
            <w:r w:rsidR="004E3E60" w:rsidRPr="005B6AC4">
              <w:rPr>
                <w:rFonts w:cstheme="minorHAnsi"/>
                <w:bCs/>
                <w:sz w:val="24"/>
                <w:szCs w:val="24"/>
                <w:lang w:val="ru-RU"/>
              </w:rPr>
              <w:t xml:space="preserve">: </w:t>
            </w:r>
            <w:hyperlink r:id="rId10" w:history="1">
              <w:r w:rsidR="004E3E60" w:rsidRPr="005B6AC4">
                <w:rPr>
                  <w:rStyle w:val="a7"/>
                  <w:rFonts w:cstheme="minorHAnsi"/>
                  <w:bCs/>
                  <w:sz w:val="24"/>
                  <w:szCs w:val="24"/>
                </w:rPr>
                <w:t>info</w:t>
              </w:r>
              <w:r w:rsidR="004E3E60" w:rsidRPr="005B6AC4">
                <w:rPr>
                  <w:rStyle w:val="a7"/>
                  <w:rFonts w:cstheme="minorHAnsi"/>
                  <w:bCs/>
                  <w:sz w:val="24"/>
                  <w:szCs w:val="24"/>
                  <w:lang w:val="ru-RU"/>
                </w:rPr>
                <w:t>@</w:t>
              </w:r>
              <w:r w:rsidR="004E3E60" w:rsidRPr="005B6AC4">
                <w:rPr>
                  <w:rStyle w:val="a7"/>
                  <w:rFonts w:cstheme="minorHAnsi"/>
                  <w:bCs/>
                  <w:sz w:val="24"/>
                  <w:szCs w:val="24"/>
                </w:rPr>
                <w:t>kolibri</w:t>
              </w:r>
              <w:r w:rsidR="004E3E60" w:rsidRPr="005B6AC4">
                <w:rPr>
                  <w:rStyle w:val="a7"/>
                  <w:rFonts w:cstheme="minorHAnsi"/>
                  <w:bCs/>
                  <w:sz w:val="24"/>
                  <w:szCs w:val="24"/>
                  <w:lang w:val="ru-RU"/>
                </w:rPr>
                <w:t>.</w:t>
              </w:r>
              <w:r w:rsidR="004E3E60" w:rsidRPr="005B6AC4">
                <w:rPr>
                  <w:rStyle w:val="a7"/>
                  <w:rFonts w:cstheme="minorHAnsi"/>
                  <w:bCs/>
                  <w:sz w:val="24"/>
                  <w:szCs w:val="24"/>
                </w:rPr>
                <w:t>one</w:t>
              </w:r>
            </w:hyperlink>
          </w:p>
          <w:p w14:paraId="089AB390" w14:textId="75A93E43" w:rsidR="004E3E60" w:rsidRPr="005B6AC4" w:rsidRDefault="004E3E60" w:rsidP="004E3E60">
            <w:pPr>
              <w:rPr>
                <w:rFonts w:cstheme="minorHAnsi"/>
                <w:bCs/>
                <w:sz w:val="24"/>
                <w:szCs w:val="24"/>
              </w:rPr>
            </w:pPr>
            <w:r w:rsidRPr="005B6AC4">
              <w:rPr>
                <w:rFonts w:cstheme="minorHAnsi"/>
                <w:bCs/>
                <w:sz w:val="24"/>
                <w:szCs w:val="24"/>
              </w:rPr>
              <w:t xml:space="preserve">URL: </w:t>
            </w:r>
            <w:hyperlink r:id="rId11" w:history="1">
              <w:r w:rsidRPr="005B6AC4">
                <w:rPr>
                  <w:rStyle w:val="a7"/>
                  <w:rFonts w:cstheme="minorHAnsi"/>
                  <w:bCs/>
                  <w:sz w:val="24"/>
                  <w:szCs w:val="24"/>
                </w:rPr>
                <w:t>https://kolibri.cloud</w:t>
              </w:r>
            </w:hyperlink>
          </w:p>
          <w:p w14:paraId="6AAEA1A2" w14:textId="1566175B" w:rsidR="004E3E60" w:rsidRPr="005B6AC4" w:rsidRDefault="004E3E60" w:rsidP="004E3E60">
            <w:pPr>
              <w:rPr>
                <w:rFonts w:cstheme="minorHAnsi"/>
                <w:bCs/>
                <w:sz w:val="24"/>
                <w:szCs w:val="24"/>
              </w:rPr>
            </w:pPr>
          </w:p>
        </w:tc>
        <w:tc>
          <w:tcPr>
            <w:tcW w:w="5510" w:type="dxa"/>
          </w:tcPr>
          <w:p w14:paraId="487BC1E1" w14:textId="77777777" w:rsidR="00F20B3F" w:rsidRPr="005B6AC4" w:rsidRDefault="00F20B3F" w:rsidP="00BC08C2">
            <w:pPr>
              <w:autoSpaceDE w:val="0"/>
              <w:autoSpaceDN w:val="0"/>
              <w:adjustRightInd w:val="0"/>
              <w:rPr>
                <w:rFonts w:cstheme="minorHAnsi"/>
                <w:b/>
                <w:bCs/>
                <w:color w:val="000000"/>
                <w:sz w:val="24"/>
                <w:szCs w:val="24"/>
                <w:lang w:val="ru-RU"/>
              </w:rPr>
            </w:pPr>
            <w:r w:rsidRPr="005B6AC4">
              <w:rPr>
                <w:rFonts w:cstheme="minorHAnsi"/>
                <w:b/>
                <w:bCs/>
                <w:noProof/>
                <w:color w:val="000000"/>
                <w:sz w:val="24"/>
                <w:szCs w:val="24"/>
                <w:lang w:val="uk-UA" w:eastAsia="ru-RU"/>
              </w:rPr>
              <w:drawing>
                <wp:anchor distT="0" distB="0" distL="114300" distR="114300" simplePos="0" relativeHeight="251661312" behindDoc="1" locked="0" layoutInCell="1" allowOverlap="1" wp14:anchorId="0BFEE967" wp14:editId="4D4CDD2C">
                  <wp:simplePos x="0" y="0"/>
                  <wp:positionH relativeFrom="column">
                    <wp:posOffset>26670</wp:posOffset>
                  </wp:positionH>
                  <wp:positionV relativeFrom="paragraph">
                    <wp:posOffset>57150</wp:posOffset>
                  </wp:positionV>
                  <wp:extent cx="678815" cy="276225"/>
                  <wp:effectExtent l="0" t="0" r="6985" b="9525"/>
                  <wp:wrapTight wrapText="bothSides">
                    <wp:wrapPolygon edited="0">
                      <wp:start x="0" y="0"/>
                      <wp:lineTo x="0" y="20855"/>
                      <wp:lineTo x="21216" y="20855"/>
                      <wp:lineTo x="21216" y="0"/>
                      <wp:lineTo x="0" y="0"/>
                    </wp:wrapPolygon>
                  </wp:wrapTight>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8815" cy="276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B6AC4">
              <w:rPr>
                <w:rFonts w:cstheme="minorHAnsi"/>
                <w:b/>
                <w:bCs/>
                <w:color w:val="000000"/>
                <w:sz w:val="24"/>
                <w:szCs w:val="24"/>
                <w:lang w:val="uk-UA"/>
              </w:rPr>
              <w:t xml:space="preserve"> Офіційний представник в ЄС</w:t>
            </w:r>
            <w:r w:rsidRPr="005B6AC4">
              <w:rPr>
                <w:rFonts w:cstheme="minorHAnsi"/>
                <w:b/>
                <w:bCs/>
                <w:color w:val="000000"/>
                <w:sz w:val="24"/>
                <w:szCs w:val="24"/>
                <w:lang w:val="ru-RU"/>
              </w:rPr>
              <w:t>:</w:t>
            </w:r>
          </w:p>
          <w:p w14:paraId="4EC9C282" w14:textId="77777777" w:rsidR="00F20B3F" w:rsidRPr="005B6AC4" w:rsidRDefault="00F20B3F" w:rsidP="00BC08C2">
            <w:pPr>
              <w:autoSpaceDE w:val="0"/>
              <w:autoSpaceDN w:val="0"/>
              <w:adjustRightInd w:val="0"/>
              <w:rPr>
                <w:rFonts w:cstheme="minorHAnsi"/>
                <w:b/>
                <w:bCs/>
                <w:color w:val="000000"/>
                <w:sz w:val="24"/>
                <w:szCs w:val="24"/>
                <w:lang w:val="uk-UA"/>
              </w:rPr>
            </w:pPr>
            <w:r w:rsidRPr="005B6AC4">
              <w:rPr>
                <w:rFonts w:cstheme="minorHAnsi"/>
                <w:b/>
                <w:bCs/>
                <w:color w:val="000000"/>
                <w:sz w:val="24"/>
                <w:szCs w:val="24"/>
                <w:lang w:val="uk-UA"/>
              </w:rPr>
              <w:t xml:space="preserve"> «ONKOCET L</w:t>
            </w:r>
            <w:r w:rsidRPr="005B6AC4">
              <w:rPr>
                <w:rFonts w:cstheme="minorHAnsi"/>
                <w:b/>
                <w:bCs/>
                <w:color w:val="000000"/>
                <w:sz w:val="24"/>
                <w:szCs w:val="24"/>
              </w:rPr>
              <w:t>TD</w:t>
            </w:r>
            <w:r w:rsidRPr="005B6AC4">
              <w:rPr>
                <w:rFonts w:cstheme="minorHAnsi"/>
                <w:b/>
                <w:bCs/>
                <w:color w:val="000000"/>
                <w:sz w:val="24"/>
                <w:szCs w:val="24"/>
                <w:lang w:val="uk-UA"/>
              </w:rPr>
              <w:t>.»</w:t>
            </w:r>
          </w:p>
          <w:p w14:paraId="2D37D30A" w14:textId="77777777" w:rsidR="00F20B3F" w:rsidRPr="005B6AC4" w:rsidRDefault="00F20B3F" w:rsidP="00BC08C2">
            <w:pPr>
              <w:autoSpaceDE w:val="0"/>
              <w:autoSpaceDN w:val="0"/>
              <w:adjustRightInd w:val="0"/>
              <w:rPr>
                <w:rFonts w:cstheme="minorHAnsi"/>
                <w:color w:val="000000"/>
                <w:sz w:val="24"/>
                <w:szCs w:val="24"/>
                <w:lang w:val="uk-UA"/>
              </w:rPr>
            </w:pPr>
            <w:r w:rsidRPr="005B6AC4">
              <w:rPr>
                <w:rFonts w:cstheme="minorHAnsi"/>
                <w:color w:val="000000"/>
                <w:sz w:val="24"/>
                <w:szCs w:val="24"/>
                <w:lang w:val="uk-UA"/>
              </w:rPr>
              <w:t xml:space="preserve">4 Kutuzova </w:t>
            </w:r>
            <w:proofErr w:type="spellStart"/>
            <w:r w:rsidRPr="005B6AC4">
              <w:rPr>
                <w:rFonts w:cstheme="minorHAnsi"/>
                <w:color w:val="000000"/>
                <w:sz w:val="24"/>
                <w:szCs w:val="24"/>
                <w:lang w:val="uk-UA"/>
              </w:rPr>
              <w:t>str</w:t>
            </w:r>
            <w:proofErr w:type="spellEnd"/>
            <w:r w:rsidRPr="005B6AC4">
              <w:rPr>
                <w:rFonts w:cstheme="minorHAnsi"/>
                <w:color w:val="000000"/>
                <w:sz w:val="24"/>
                <w:szCs w:val="24"/>
                <w:lang w:val="uk-UA"/>
              </w:rPr>
              <w:t xml:space="preserve">., 90201 Pezinok, </w:t>
            </w:r>
            <w:proofErr w:type="spellStart"/>
            <w:r w:rsidRPr="005B6AC4">
              <w:rPr>
                <w:rFonts w:cstheme="minorHAnsi"/>
                <w:color w:val="000000"/>
                <w:sz w:val="24"/>
                <w:szCs w:val="24"/>
                <w:lang w:val="uk-UA"/>
              </w:rPr>
              <w:t>Slovakia</w:t>
            </w:r>
            <w:proofErr w:type="spellEnd"/>
            <w:r w:rsidRPr="005B6AC4">
              <w:rPr>
                <w:rFonts w:cstheme="minorHAnsi"/>
                <w:color w:val="000000"/>
                <w:sz w:val="24"/>
                <w:szCs w:val="24"/>
                <w:lang w:val="uk-UA"/>
              </w:rPr>
              <w:t xml:space="preserve">, </w:t>
            </w:r>
            <w:proofErr w:type="spellStart"/>
            <w:r w:rsidRPr="005B6AC4">
              <w:rPr>
                <w:rFonts w:cstheme="minorHAnsi"/>
                <w:color w:val="000000"/>
                <w:sz w:val="24"/>
                <w:szCs w:val="24"/>
                <w:lang w:val="uk-UA"/>
              </w:rPr>
              <w:t>tel</w:t>
            </w:r>
            <w:proofErr w:type="spellEnd"/>
            <w:r w:rsidRPr="005B6AC4">
              <w:rPr>
                <w:rFonts w:cstheme="minorHAnsi"/>
                <w:color w:val="000000"/>
                <w:sz w:val="24"/>
                <w:szCs w:val="24"/>
                <w:lang w:val="uk-UA"/>
              </w:rPr>
              <w:t>.: +421 (2) 44 64 09 77</w:t>
            </w:r>
          </w:p>
          <w:p w14:paraId="31C89A6E" w14:textId="26CAE13E" w:rsidR="00F20B3F" w:rsidRPr="005B6AC4" w:rsidRDefault="0083121C" w:rsidP="00BC08C2">
            <w:pPr>
              <w:autoSpaceDE w:val="0"/>
              <w:autoSpaceDN w:val="0"/>
              <w:adjustRightInd w:val="0"/>
              <w:rPr>
                <w:rFonts w:cstheme="minorHAnsi"/>
                <w:color w:val="0000FF"/>
                <w:sz w:val="24"/>
                <w:szCs w:val="24"/>
                <w:lang w:val="uk-UA"/>
              </w:rPr>
            </w:pPr>
            <w:r>
              <w:rPr>
                <w:rFonts w:cstheme="minorHAnsi"/>
                <w:sz w:val="24"/>
                <w:szCs w:val="24"/>
              </w:rPr>
              <w:t>e</w:t>
            </w:r>
            <w:proofErr w:type="spellStart"/>
            <w:r w:rsidR="00F20B3F" w:rsidRPr="005B6AC4">
              <w:rPr>
                <w:rFonts w:cstheme="minorHAnsi"/>
                <w:sz w:val="24"/>
                <w:szCs w:val="24"/>
                <w:lang w:val="uk-UA"/>
              </w:rPr>
              <w:t>mail</w:t>
            </w:r>
            <w:proofErr w:type="spellEnd"/>
            <w:r w:rsidR="00F20B3F" w:rsidRPr="005B6AC4">
              <w:rPr>
                <w:rFonts w:cstheme="minorHAnsi"/>
                <w:color w:val="000000"/>
                <w:sz w:val="24"/>
                <w:szCs w:val="24"/>
                <w:lang w:val="uk-UA"/>
              </w:rPr>
              <w:t xml:space="preserve">: </w:t>
            </w:r>
            <w:r w:rsidR="00F20B3F" w:rsidRPr="005B6AC4">
              <w:rPr>
                <w:rFonts w:cstheme="minorHAnsi"/>
                <w:color w:val="4472C4" w:themeColor="accent1"/>
                <w:sz w:val="24"/>
                <w:szCs w:val="24"/>
                <w:lang w:val="uk-UA"/>
              </w:rPr>
              <w:t xml:space="preserve">onkocet@onkocet.eu </w:t>
            </w:r>
          </w:p>
          <w:p w14:paraId="77D929AD" w14:textId="77777777" w:rsidR="00F20B3F" w:rsidRPr="005B6AC4" w:rsidRDefault="00F20B3F" w:rsidP="00BC08C2">
            <w:pPr>
              <w:autoSpaceDE w:val="0"/>
              <w:autoSpaceDN w:val="0"/>
              <w:adjustRightInd w:val="0"/>
              <w:rPr>
                <w:rFonts w:cstheme="minorHAnsi"/>
                <w:color w:val="0000FF"/>
                <w:sz w:val="24"/>
                <w:szCs w:val="24"/>
                <w:lang w:val="uk-UA"/>
              </w:rPr>
            </w:pPr>
            <w:r w:rsidRPr="005B6AC4">
              <w:rPr>
                <w:rFonts w:cstheme="minorHAnsi"/>
                <w:sz w:val="24"/>
                <w:szCs w:val="24"/>
                <w:lang w:val="uk-UA"/>
              </w:rPr>
              <w:t>URL</w:t>
            </w:r>
            <w:r w:rsidRPr="005B6AC4">
              <w:rPr>
                <w:rFonts w:cstheme="minorHAnsi"/>
                <w:color w:val="0000FF"/>
                <w:sz w:val="24"/>
                <w:szCs w:val="24"/>
                <w:lang w:val="uk-UA"/>
              </w:rPr>
              <w:t xml:space="preserve">:    </w:t>
            </w:r>
            <w:hyperlink r:id="rId13" w:history="1">
              <w:r w:rsidRPr="005B6AC4">
                <w:rPr>
                  <w:rStyle w:val="a7"/>
                  <w:rFonts w:cstheme="minorHAnsi"/>
                  <w:sz w:val="24"/>
                  <w:szCs w:val="24"/>
                  <w:lang w:val="uk-UA"/>
                </w:rPr>
                <w:t>www.onkocet.eu</w:t>
              </w:r>
            </w:hyperlink>
          </w:p>
          <w:p w14:paraId="6120C922" w14:textId="77777777" w:rsidR="00F20B3F" w:rsidRPr="005B6AC4" w:rsidRDefault="00F20B3F" w:rsidP="00BC08C2">
            <w:pPr>
              <w:jc w:val="center"/>
              <w:rPr>
                <w:rFonts w:cstheme="minorHAnsi"/>
                <w:b/>
                <w:sz w:val="24"/>
                <w:szCs w:val="24"/>
                <w:lang w:val="uk-UA"/>
              </w:rPr>
            </w:pPr>
          </w:p>
        </w:tc>
      </w:tr>
    </w:tbl>
    <w:p w14:paraId="467254EA" w14:textId="77777777" w:rsidR="00F20B3F" w:rsidRPr="005B6AC4" w:rsidRDefault="00F20B3F">
      <w:pPr>
        <w:rPr>
          <w:rFonts w:cstheme="minorHAnsi"/>
        </w:rPr>
      </w:pPr>
    </w:p>
    <w:p w14:paraId="1D7B1CF2" w14:textId="507CC18F" w:rsidR="00F20B3F" w:rsidRPr="005B6AC4" w:rsidRDefault="00A85BEA" w:rsidP="007730EC">
      <w:pPr>
        <w:pStyle w:val="2"/>
        <w:numPr>
          <w:ilvl w:val="1"/>
          <w:numId w:val="9"/>
        </w:numPr>
        <w:rPr>
          <w:rFonts w:asciiTheme="minorHAnsi" w:hAnsiTheme="minorHAnsi" w:cstheme="minorHAnsi"/>
        </w:rPr>
      </w:pPr>
      <w:bookmarkStart w:id="4" w:name="_Toc183557891"/>
      <w:r w:rsidRPr="005B6AC4">
        <w:rPr>
          <w:rFonts w:asciiTheme="minorHAnsi" w:hAnsiTheme="minorHAnsi" w:cstheme="minorHAnsi"/>
        </w:rPr>
        <w:t>РЕКОМЕНДАЦІЇ ПО ВИКОРИСТАННЯ ПРИЛАДУ МЕДИЧНОГО ПРИЗНАЧЕННЯ BIOL ПРИ ЛІКУВАННІ ПАТОЛОГІЙ ПЕРЕДМІХУРОВОЇ ЗАЛОЗИ РІЗНОМАНІТНОЇ ЕТІОЛОГІЇ</w:t>
      </w:r>
      <w:bookmarkEnd w:id="4"/>
    </w:p>
    <w:p w14:paraId="50834578" w14:textId="77777777" w:rsidR="00F20B3F" w:rsidRPr="005B6AC4" w:rsidRDefault="00F20B3F">
      <w:pPr>
        <w:rPr>
          <w:rFonts w:cstheme="minorHAnsi"/>
          <w:lang w:val="uk-UA"/>
        </w:rPr>
      </w:pPr>
    </w:p>
    <w:p w14:paraId="2FB31387" w14:textId="5CC19AB8" w:rsidR="00F20B3F" w:rsidRPr="005B6AC4" w:rsidRDefault="00F20B3F">
      <w:pPr>
        <w:rPr>
          <w:rFonts w:cstheme="minorHAnsi"/>
          <w:sz w:val="24"/>
          <w:szCs w:val="24"/>
          <w:lang w:val="uk-UA"/>
        </w:rPr>
      </w:pPr>
      <w:r w:rsidRPr="005B6AC4">
        <w:rPr>
          <w:rFonts w:cstheme="minorHAnsi"/>
          <w:sz w:val="24"/>
          <w:szCs w:val="24"/>
          <w:lang w:val="uk-UA"/>
        </w:rPr>
        <w:t xml:space="preserve">Рекомендовано використання приладу медичного призначення </w:t>
      </w:r>
      <w:r w:rsidRPr="005B6AC4">
        <w:rPr>
          <w:rFonts w:cstheme="minorHAnsi"/>
          <w:sz w:val="24"/>
          <w:szCs w:val="24"/>
        </w:rPr>
        <w:t>BIOL</w:t>
      </w:r>
      <w:r w:rsidRPr="005B6AC4">
        <w:rPr>
          <w:rFonts w:cstheme="minorHAnsi"/>
          <w:sz w:val="24"/>
          <w:szCs w:val="24"/>
          <w:lang w:val="uk-UA"/>
        </w:rPr>
        <w:t xml:space="preserve"> на протязі 10 днів щоденно по 120 хвилин. Перед  використанням терапії рекомендовано використовувати ректальн</w:t>
      </w:r>
      <w:r w:rsidR="006441BE" w:rsidRPr="005B6AC4">
        <w:rPr>
          <w:rFonts w:cstheme="minorHAnsi"/>
          <w:sz w:val="24"/>
          <w:szCs w:val="24"/>
          <w:lang w:val="uk-UA"/>
        </w:rPr>
        <w:t>і</w:t>
      </w:r>
      <w:r w:rsidRPr="005B6AC4">
        <w:rPr>
          <w:rFonts w:cstheme="minorHAnsi"/>
          <w:sz w:val="24"/>
          <w:szCs w:val="24"/>
          <w:lang w:val="uk-UA"/>
        </w:rPr>
        <w:t xml:space="preserve"> </w:t>
      </w:r>
      <w:proofErr w:type="spellStart"/>
      <w:r w:rsidRPr="005B6AC4">
        <w:rPr>
          <w:rFonts w:cstheme="minorHAnsi"/>
          <w:sz w:val="24"/>
          <w:szCs w:val="24"/>
          <w:lang w:val="uk-UA"/>
        </w:rPr>
        <w:t>супозиторії</w:t>
      </w:r>
      <w:proofErr w:type="spellEnd"/>
      <w:r w:rsidRPr="005B6AC4">
        <w:rPr>
          <w:rFonts w:cstheme="minorHAnsi"/>
          <w:sz w:val="24"/>
          <w:szCs w:val="24"/>
          <w:lang w:val="uk-UA"/>
        </w:rPr>
        <w:t xml:space="preserve"> з діючою речовиною </w:t>
      </w:r>
      <w:proofErr w:type="spellStart"/>
      <w:r w:rsidRPr="005B6AC4">
        <w:rPr>
          <w:rFonts w:cstheme="minorHAnsi"/>
          <w:sz w:val="24"/>
          <w:szCs w:val="24"/>
          <w:lang w:val="uk-UA"/>
        </w:rPr>
        <w:t>азоксимера</w:t>
      </w:r>
      <w:proofErr w:type="spellEnd"/>
      <w:r w:rsidRPr="005B6AC4">
        <w:rPr>
          <w:rFonts w:cstheme="minorHAnsi"/>
          <w:sz w:val="24"/>
          <w:szCs w:val="24"/>
          <w:lang w:val="uk-UA"/>
        </w:rPr>
        <w:t xml:space="preserve"> бромід або </w:t>
      </w:r>
      <w:proofErr w:type="spellStart"/>
      <w:r w:rsidRPr="005B6AC4">
        <w:rPr>
          <w:rFonts w:cstheme="minorHAnsi"/>
          <w:sz w:val="24"/>
          <w:szCs w:val="24"/>
          <w:lang w:val="uk-UA"/>
        </w:rPr>
        <w:t>бовгіалуронідаза</w:t>
      </w:r>
      <w:proofErr w:type="spellEnd"/>
      <w:r w:rsidRPr="005B6AC4">
        <w:rPr>
          <w:rFonts w:cstheme="minorHAnsi"/>
          <w:sz w:val="24"/>
          <w:szCs w:val="24"/>
          <w:lang w:val="uk-UA"/>
        </w:rPr>
        <w:t xml:space="preserve"> </w:t>
      </w:r>
      <w:proofErr w:type="spellStart"/>
      <w:r w:rsidRPr="005B6AC4">
        <w:rPr>
          <w:rFonts w:cstheme="minorHAnsi"/>
          <w:sz w:val="24"/>
          <w:szCs w:val="24"/>
          <w:lang w:val="uk-UA"/>
        </w:rPr>
        <w:t>азоксимер</w:t>
      </w:r>
      <w:proofErr w:type="spellEnd"/>
      <w:r w:rsidRPr="005B6AC4">
        <w:rPr>
          <w:rFonts w:cstheme="minorHAnsi"/>
          <w:sz w:val="24"/>
          <w:szCs w:val="24"/>
          <w:lang w:val="uk-UA"/>
        </w:rPr>
        <w:t>.</w:t>
      </w:r>
    </w:p>
    <w:p w14:paraId="5B2D3F96" w14:textId="0857A01A" w:rsidR="006441BE" w:rsidRPr="005B6AC4" w:rsidRDefault="006441BE">
      <w:pPr>
        <w:rPr>
          <w:rFonts w:cstheme="minorHAnsi"/>
          <w:sz w:val="24"/>
          <w:szCs w:val="24"/>
          <w:lang w:val="uk-UA"/>
        </w:rPr>
      </w:pPr>
    </w:p>
    <w:p w14:paraId="1264AACF" w14:textId="77777777" w:rsidR="006441BE" w:rsidRPr="005B6AC4" w:rsidRDefault="006441BE">
      <w:pPr>
        <w:rPr>
          <w:rFonts w:cstheme="minorHAnsi"/>
          <w:sz w:val="24"/>
          <w:szCs w:val="24"/>
          <w:lang w:val="uk-UA"/>
        </w:rPr>
      </w:pPr>
    </w:p>
    <w:p w14:paraId="12A170F8" w14:textId="0228191A" w:rsidR="006441BE" w:rsidRPr="005B6AC4" w:rsidRDefault="00A85BEA" w:rsidP="00A85BEA">
      <w:pPr>
        <w:jc w:val="center"/>
        <w:rPr>
          <w:rFonts w:cstheme="minorHAnsi"/>
          <w:sz w:val="24"/>
          <w:szCs w:val="24"/>
          <w:lang w:val="uk-UA"/>
        </w:rPr>
      </w:pPr>
      <w:r>
        <w:rPr>
          <w:noProof/>
        </w:rPr>
        <w:drawing>
          <wp:inline distT="0" distB="0" distL="0" distR="0" wp14:anchorId="3318A62A" wp14:editId="35148C56">
            <wp:extent cx="4314825" cy="1990725"/>
            <wp:effectExtent l="0" t="0" r="0" b="0"/>
            <wp:docPr id="180855230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a:off x="0" y="0"/>
                      <a:ext cx="4314825" cy="1990725"/>
                    </a:xfrm>
                    <a:prstGeom prst="rect">
                      <a:avLst/>
                    </a:prstGeom>
                    <a:noFill/>
                    <a:ln>
                      <a:noFill/>
                    </a:ln>
                  </pic:spPr>
                </pic:pic>
              </a:graphicData>
            </a:graphic>
          </wp:inline>
        </w:drawing>
      </w:r>
    </w:p>
    <w:p w14:paraId="70969D39" w14:textId="77777777" w:rsidR="006441BE" w:rsidRPr="005B6AC4" w:rsidRDefault="006441BE">
      <w:pPr>
        <w:rPr>
          <w:rFonts w:cstheme="minorHAnsi"/>
          <w:sz w:val="24"/>
          <w:szCs w:val="24"/>
          <w:lang w:val="uk-UA"/>
        </w:rPr>
      </w:pPr>
    </w:p>
    <w:p w14:paraId="1086A063" w14:textId="02ABDBE1" w:rsidR="00F20B3F" w:rsidRPr="005B6AC4" w:rsidRDefault="00F20B3F">
      <w:pPr>
        <w:rPr>
          <w:rFonts w:cstheme="minorHAnsi"/>
          <w:sz w:val="24"/>
          <w:szCs w:val="24"/>
          <w:lang w:val="uk-UA"/>
        </w:rPr>
      </w:pPr>
      <w:r w:rsidRPr="005B6AC4">
        <w:rPr>
          <w:rFonts w:cstheme="minorHAnsi"/>
          <w:sz w:val="24"/>
          <w:szCs w:val="24"/>
          <w:lang w:val="uk-UA"/>
        </w:rPr>
        <w:t>Наступні 10 днів зробити пере</w:t>
      </w:r>
      <w:r w:rsidR="006441BE" w:rsidRPr="005B6AC4">
        <w:rPr>
          <w:rFonts w:cstheme="minorHAnsi"/>
          <w:sz w:val="24"/>
          <w:szCs w:val="24"/>
          <w:lang w:val="uk-UA"/>
        </w:rPr>
        <w:t>р</w:t>
      </w:r>
      <w:r w:rsidRPr="005B6AC4">
        <w:rPr>
          <w:rFonts w:cstheme="minorHAnsi"/>
          <w:sz w:val="24"/>
          <w:szCs w:val="24"/>
          <w:lang w:val="uk-UA"/>
        </w:rPr>
        <w:t>ву, і потім повторити курс 10 днів.</w:t>
      </w:r>
    </w:p>
    <w:p w14:paraId="7FA1E9A8" w14:textId="561BC6F0" w:rsidR="00F20B3F" w:rsidRPr="005B6AC4" w:rsidRDefault="00F20B3F">
      <w:pPr>
        <w:rPr>
          <w:rFonts w:cstheme="minorHAnsi"/>
          <w:sz w:val="24"/>
          <w:szCs w:val="24"/>
          <w:lang w:val="uk-UA"/>
        </w:rPr>
      </w:pPr>
      <w:r w:rsidRPr="005B6AC4">
        <w:rPr>
          <w:rFonts w:cstheme="minorHAnsi"/>
          <w:sz w:val="24"/>
          <w:szCs w:val="24"/>
          <w:lang w:val="uk-UA"/>
        </w:rPr>
        <w:t xml:space="preserve">Для перевірки </w:t>
      </w:r>
      <w:r w:rsidR="006441BE" w:rsidRPr="005B6AC4">
        <w:rPr>
          <w:rFonts w:cstheme="minorHAnsi"/>
          <w:sz w:val="24"/>
          <w:szCs w:val="24"/>
          <w:lang w:val="uk-UA"/>
        </w:rPr>
        <w:t>е</w:t>
      </w:r>
      <w:r w:rsidRPr="005B6AC4">
        <w:rPr>
          <w:rFonts w:cstheme="minorHAnsi"/>
          <w:sz w:val="24"/>
          <w:szCs w:val="24"/>
          <w:lang w:val="uk-UA"/>
        </w:rPr>
        <w:t>фективності лікування рекомендовано провести діагностику передміхуров</w:t>
      </w:r>
      <w:r w:rsidR="006441BE" w:rsidRPr="005B6AC4">
        <w:rPr>
          <w:rFonts w:cstheme="minorHAnsi"/>
          <w:sz w:val="24"/>
          <w:szCs w:val="24"/>
          <w:lang w:val="uk-UA"/>
        </w:rPr>
        <w:t>о</w:t>
      </w:r>
      <w:r w:rsidRPr="005B6AC4">
        <w:rPr>
          <w:rFonts w:cstheme="minorHAnsi"/>
          <w:sz w:val="24"/>
          <w:szCs w:val="24"/>
          <w:lang w:val="uk-UA"/>
        </w:rPr>
        <w:t>ї залози до терапії, та через 5-7 днів провести контрольну діагностику після повторного курсу терапії.</w:t>
      </w:r>
    </w:p>
    <w:p w14:paraId="30680183" w14:textId="0CDBAB5F" w:rsidR="005B6AC4" w:rsidRDefault="005B6AC4">
      <w:pPr>
        <w:rPr>
          <w:rFonts w:cstheme="minorHAnsi"/>
          <w:sz w:val="24"/>
          <w:szCs w:val="24"/>
          <w:lang w:val="uk-UA"/>
        </w:rPr>
      </w:pPr>
      <w:r>
        <w:rPr>
          <w:rFonts w:cstheme="minorHAnsi"/>
          <w:sz w:val="24"/>
          <w:szCs w:val="24"/>
          <w:lang w:val="uk-UA"/>
        </w:rPr>
        <w:br w:type="page"/>
      </w:r>
    </w:p>
    <w:p w14:paraId="624A1282" w14:textId="77777777" w:rsidR="006441BE" w:rsidRPr="005B6AC4" w:rsidRDefault="006441BE">
      <w:pPr>
        <w:rPr>
          <w:rFonts w:cstheme="minorHAnsi"/>
          <w:sz w:val="24"/>
          <w:szCs w:val="24"/>
          <w:lang w:val="uk-UA"/>
        </w:rPr>
      </w:pPr>
    </w:p>
    <w:p w14:paraId="24A55893" w14:textId="11A1F827" w:rsidR="00F20B3F" w:rsidRPr="005B6AC4" w:rsidRDefault="00A85BEA" w:rsidP="007730EC">
      <w:pPr>
        <w:pStyle w:val="2"/>
        <w:numPr>
          <w:ilvl w:val="1"/>
          <w:numId w:val="9"/>
        </w:numPr>
        <w:rPr>
          <w:rFonts w:asciiTheme="minorHAnsi" w:hAnsiTheme="minorHAnsi" w:cstheme="minorHAnsi"/>
        </w:rPr>
      </w:pPr>
      <w:bookmarkStart w:id="5" w:name="_Toc183557892"/>
      <w:r w:rsidRPr="005B6AC4">
        <w:rPr>
          <w:rFonts w:asciiTheme="minorHAnsi" w:hAnsiTheme="minorHAnsi" w:cstheme="minorHAnsi"/>
        </w:rPr>
        <w:t>ПРОТИПОКАЗАННЯ</w:t>
      </w:r>
      <w:bookmarkEnd w:id="5"/>
    </w:p>
    <w:p w14:paraId="7643CB87" w14:textId="183C387D" w:rsidR="00F20B3F" w:rsidRPr="005B6AC4" w:rsidRDefault="00F20B3F" w:rsidP="00F20B3F">
      <w:pPr>
        <w:spacing w:after="0"/>
        <w:jc w:val="both"/>
        <w:rPr>
          <w:rStyle w:val="a9"/>
          <w:rFonts w:asciiTheme="minorHAnsi" w:eastAsia="Calibri" w:hAnsiTheme="minorHAnsi" w:cstheme="minorHAnsi"/>
          <w:lang w:val="uk-UA"/>
        </w:rPr>
      </w:pPr>
      <w:r w:rsidRPr="005B6AC4">
        <w:rPr>
          <w:rStyle w:val="a9"/>
          <w:rFonts w:asciiTheme="minorHAnsi" w:eastAsia="Calibri" w:hAnsiTheme="minorHAnsi" w:cstheme="minorHAnsi"/>
          <w:noProof/>
          <w:lang w:val="uk-UA" w:eastAsia="ru-RU"/>
        </w:rPr>
        <w:drawing>
          <wp:anchor distT="0" distB="0" distL="114300" distR="114300" simplePos="0" relativeHeight="251664384" behindDoc="1" locked="0" layoutInCell="1" allowOverlap="1" wp14:anchorId="60EE3DA7" wp14:editId="2EC0259B">
            <wp:simplePos x="0" y="0"/>
            <wp:positionH relativeFrom="column">
              <wp:posOffset>128270</wp:posOffset>
            </wp:positionH>
            <wp:positionV relativeFrom="paragraph">
              <wp:posOffset>151765</wp:posOffset>
            </wp:positionV>
            <wp:extent cx="858821" cy="756000"/>
            <wp:effectExtent l="0" t="0" r="5080" b="6350"/>
            <wp:wrapSquare wrapText="bothSides"/>
            <wp:docPr id="3165" name="Рисунок 3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2 - Общий знак предупреждения.gif"/>
                    <pic:cNvPicPr/>
                  </pic:nvPicPr>
                  <pic:blipFill>
                    <a:blip r:embed="rId15">
                      <a:extLst>
                        <a:ext uri="{28A0092B-C50C-407E-A947-70E740481C1C}">
                          <a14:useLocalDpi xmlns:a14="http://schemas.microsoft.com/office/drawing/2010/main" val="0"/>
                        </a:ext>
                      </a:extLst>
                    </a:blip>
                    <a:stretch>
                      <a:fillRect/>
                    </a:stretch>
                  </pic:blipFill>
                  <pic:spPr>
                    <a:xfrm>
                      <a:off x="0" y="0"/>
                      <a:ext cx="858821" cy="756000"/>
                    </a:xfrm>
                    <a:prstGeom prst="rect">
                      <a:avLst/>
                    </a:prstGeom>
                  </pic:spPr>
                </pic:pic>
              </a:graphicData>
            </a:graphic>
            <wp14:sizeRelH relativeFrom="page">
              <wp14:pctWidth>0</wp14:pctWidth>
            </wp14:sizeRelH>
            <wp14:sizeRelV relativeFrom="page">
              <wp14:pctHeight>0</wp14:pctHeight>
            </wp14:sizeRelV>
          </wp:anchor>
        </w:drawing>
      </w:r>
      <w:r w:rsidRPr="005B6AC4">
        <w:rPr>
          <w:rStyle w:val="a9"/>
          <w:rFonts w:asciiTheme="minorHAnsi" w:eastAsia="Calibri" w:hAnsiTheme="minorHAnsi" w:cstheme="minorHAnsi"/>
          <w:lang w:val="uk-UA"/>
        </w:rPr>
        <w:t xml:space="preserve">Перед початком лікування за допомогою приладу, необхідно провести правильний огляд і діагностику. Будь ласка, залишайтеся в курсі останніх розробок і медичних публікацій з використання приладів з </w:t>
      </w:r>
      <w:r w:rsidR="009401ED" w:rsidRPr="005B6AC4">
        <w:rPr>
          <w:rStyle w:val="a9"/>
          <w:rFonts w:asciiTheme="minorHAnsi" w:eastAsia="Calibri" w:hAnsiTheme="minorHAnsi" w:cstheme="minorHAnsi"/>
          <w:lang w:val="uk-UA"/>
        </w:rPr>
        <w:t>низько інтенсивним</w:t>
      </w:r>
      <w:r w:rsidRPr="005B6AC4">
        <w:rPr>
          <w:rStyle w:val="a9"/>
          <w:rFonts w:asciiTheme="minorHAnsi" w:eastAsia="Calibri" w:hAnsiTheme="minorHAnsi" w:cstheme="minorHAnsi"/>
          <w:lang w:val="uk-UA"/>
        </w:rPr>
        <w:t xml:space="preserve"> електромагнітним випромінюванням  для отримання докладної інформації про протипоказання і побічні ефекти, невідомих на момент виготовлення приладу. Протипоказання, перераховані в даному розділі, наведені на момент складання Інструкції. Ніякі претензії з приводу повноти або необмеженого терміну дії даного переліку протипоказань не приймаються. Перед проведенням процедур медичний фахівець повинен переконатися в доцільності застосування даної процедури, відповідальність за яку він несе особисто.</w:t>
      </w:r>
    </w:p>
    <w:p w14:paraId="21E3F45E" w14:textId="77777777" w:rsidR="00F20B3F" w:rsidRPr="005B6AC4" w:rsidRDefault="00F20B3F" w:rsidP="005B6AC4">
      <w:pPr>
        <w:rPr>
          <w:caps/>
          <w:sz w:val="24"/>
          <w:szCs w:val="24"/>
          <w:lang w:val="uk-UA"/>
        </w:rPr>
      </w:pPr>
      <w:bookmarkStart w:id="6" w:name="_1.4_Побочные_эффекты"/>
      <w:bookmarkEnd w:id="6"/>
      <w:r w:rsidRPr="005B6AC4">
        <w:rPr>
          <w:sz w:val="24"/>
          <w:szCs w:val="24"/>
          <w:lang w:val="uk-UA"/>
        </w:rPr>
        <w:t>Застосування приладу протипоказано якщо пацієнт має наступні патології</w:t>
      </w:r>
      <w:r w:rsidRPr="006113B1">
        <w:rPr>
          <w:sz w:val="24"/>
          <w:szCs w:val="24"/>
          <w:lang w:val="ru-RU"/>
        </w:rPr>
        <w:t xml:space="preserve"> </w:t>
      </w:r>
      <w:r w:rsidRPr="005B6AC4">
        <w:rPr>
          <w:sz w:val="24"/>
          <w:szCs w:val="24"/>
          <w:lang w:val="uk-UA"/>
        </w:rPr>
        <w:t>та ознаки:</w:t>
      </w:r>
    </w:p>
    <w:p w14:paraId="00DFF912" w14:textId="77777777" w:rsidR="000B4F50" w:rsidRPr="000B4F50" w:rsidRDefault="000B4F50" w:rsidP="000B4F50">
      <w:pPr>
        <w:pStyle w:val="aa"/>
        <w:numPr>
          <w:ilvl w:val="0"/>
          <w:numId w:val="18"/>
        </w:numPr>
        <w:rPr>
          <w:rFonts w:cstheme="minorHAnsi"/>
          <w:lang w:val="uk-UA"/>
        </w:rPr>
      </w:pPr>
      <w:r w:rsidRPr="000B4F50">
        <w:rPr>
          <w:rFonts w:cstheme="minorHAnsi"/>
          <w:lang w:val="uk-UA"/>
        </w:rPr>
        <w:t>Вагітність;</w:t>
      </w:r>
    </w:p>
    <w:p w14:paraId="2B62DE50" w14:textId="77777777" w:rsidR="000B4F50" w:rsidRPr="000B4F50" w:rsidRDefault="000B4F50" w:rsidP="000B4F50">
      <w:pPr>
        <w:pStyle w:val="aa"/>
        <w:numPr>
          <w:ilvl w:val="0"/>
          <w:numId w:val="18"/>
        </w:numPr>
        <w:rPr>
          <w:rFonts w:cstheme="minorHAnsi"/>
          <w:lang w:val="uk-UA"/>
        </w:rPr>
      </w:pPr>
      <w:r w:rsidRPr="000B4F50">
        <w:rPr>
          <w:rFonts w:cstheme="minorHAnsi"/>
          <w:lang w:val="uk-UA"/>
        </w:rPr>
        <w:t>Кровотеча, загроза кровотечі і порушення згортання крові (гемофілія, крововиливи, геморой і виразки з ризиком кровотечі, відкритих ран і травм тощо);</w:t>
      </w:r>
    </w:p>
    <w:p w14:paraId="0AF77470" w14:textId="77777777" w:rsidR="000B4F50" w:rsidRPr="000B4F50" w:rsidRDefault="000B4F50" w:rsidP="000B4F50">
      <w:pPr>
        <w:pStyle w:val="aa"/>
        <w:numPr>
          <w:ilvl w:val="0"/>
          <w:numId w:val="18"/>
        </w:numPr>
        <w:rPr>
          <w:rFonts w:cstheme="minorHAnsi"/>
          <w:lang w:val="uk-UA"/>
        </w:rPr>
      </w:pPr>
      <w:r w:rsidRPr="000B4F50">
        <w:rPr>
          <w:rFonts w:cstheme="minorHAnsi"/>
          <w:lang w:val="uk-UA"/>
        </w:rPr>
        <w:t>Важка артеріальна обструкція (III і IV ступеня);</w:t>
      </w:r>
    </w:p>
    <w:p w14:paraId="523AB5B4" w14:textId="5FCF0DD0" w:rsidR="000B4F50" w:rsidRPr="000B4F50" w:rsidRDefault="000B4F50" w:rsidP="000B4F50">
      <w:pPr>
        <w:pStyle w:val="aa"/>
        <w:numPr>
          <w:ilvl w:val="0"/>
          <w:numId w:val="18"/>
        </w:numPr>
        <w:rPr>
          <w:rFonts w:cstheme="minorHAnsi"/>
          <w:lang w:val="uk-UA"/>
        </w:rPr>
      </w:pPr>
      <w:proofErr w:type="spellStart"/>
      <w:r w:rsidRPr="000B4F50">
        <w:rPr>
          <w:rFonts w:cstheme="minorHAnsi"/>
          <w:lang w:val="uk-UA"/>
        </w:rPr>
        <w:t>Оклюзійні</w:t>
      </w:r>
      <w:proofErr w:type="spellEnd"/>
      <w:r w:rsidRPr="000B4F50">
        <w:rPr>
          <w:rFonts w:cstheme="minorHAnsi"/>
          <w:lang w:val="uk-UA"/>
        </w:rPr>
        <w:t xml:space="preserve"> судинні захворювання, такі як </w:t>
      </w:r>
      <w:proofErr w:type="spellStart"/>
      <w:r w:rsidRPr="000B4F50">
        <w:rPr>
          <w:rFonts w:cstheme="minorHAnsi"/>
          <w:lang w:val="uk-UA"/>
        </w:rPr>
        <w:t>облітеруючий</w:t>
      </w:r>
      <w:proofErr w:type="spellEnd"/>
      <w:r w:rsidRPr="000B4F50">
        <w:rPr>
          <w:rFonts w:cstheme="minorHAnsi"/>
          <w:lang w:val="uk-UA"/>
        </w:rPr>
        <w:t xml:space="preserve"> артеріосклероз і </w:t>
      </w:r>
      <w:proofErr w:type="spellStart"/>
      <w:r>
        <w:rPr>
          <w:rFonts w:cstheme="minorHAnsi"/>
          <w:lang w:val="uk-UA"/>
        </w:rPr>
        <w:t>о</w:t>
      </w:r>
      <w:r w:rsidRPr="000B4F50">
        <w:rPr>
          <w:rFonts w:cstheme="minorHAnsi"/>
          <w:lang w:val="uk-UA"/>
        </w:rPr>
        <w:t>блітеруючий</w:t>
      </w:r>
      <w:proofErr w:type="spellEnd"/>
      <w:r w:rsidRPr="000B4F50">
        <w:rPr>
          <w:rFonts w:cstheme="minorHAnsi"/>
          <w:lang w:val="uk-UA"/>
        </w:rPr>
        <w:t xml:space="preserve"> </w:t>
      </w:r>
      <w:proofErr w:type="spellStart"/>
      <w:r w:rsidRPr="000B4F50">
        <w:rPr>
          <w:rFonts w:cstheme="minorHAnsi"/>
          <w:lang w:val="uk-UA"/>
        </w:rPr>
        <w:t>тромбангіїт</w:t>
      </w:r>
      <w:proofErr w:type="spellEnd"/>
      <w:r w:rsidRPr="000B4F50">
        <w:rPr>
          <w:rFonts w:cstheme="minorHAnsi"/>
          <w:lang w:val="uk-UA"/>
        </w:rPr>
        <w:t xml:space="preserve"> (хвороба </w:t>
      </w:r>
      <w:proofErr w:type="spellStart"/>
      <w:r w:rsidRPr="000B4F50">
        <w:rPr>
          <w:rFonts w:cstheme="minorHAnsi"/>
          <w:lang w:val="uk-UA"/>
        </w:rPr>
        <w:t>Бергера</w:t>
      </w:r>
      <w:proofErr w:type="spellEnd"/>
      <w:r w:rsidRPr="000B4F50">
        <w:rPr>
          <w:rFonts w:cstheme="minorHAnsi"/>
          <w:lang w:val="uk-UA"/>
        </w:rPr>
        <w:t>), в яких виявляються органічна оклюзія і ішемія;</w:t>
      </w:r>
    </w:p>
    <w:p w14:paraId="3159A7C0" w14:textId="77777777" w:rsidR="000B4F50" w:rsidRPr="000B4F50" w:rsidRDefault="000B4F50" w:rsidP="000B4F50">
      <w:pPr>
        <w:pStyle w:val="aa"/>
        <w:numPr>
          <w:ilvl w:val="0"/>
          <w:numId w:val="18"/>
        </w:numPr>
        <w:rPr>
          <w:rFonts w:cstheme="minorHAnsi"/>
          <w:lang w:val="uk-UA"/>
        </w:rPr>
      </w:pPr>
      <w:r w:rsidRPr="000B4F50">
        <w:rPr>
          <w:rFonts w:cstheme="minorHAnsi"/>
          <w:lang w:val="uk-UA"/>
        </w:rPr>
        <w:t>Набряклість тканин і наявність сторонніх тіл в області ураження;</w:t>
      </w:r>
    </w:p>
    <w:p w14:paraId="57853B61" w14:textId="77777777" w:rsidR="000B4F50" w:rsidRPr="000B4F50" w:rsidRDefault="000B4F50" w:rsidP="000B4F50">
      <w:pPr>
        <w:pStyle w:val="aa"/>
        <w:numPr>
          <w:ilvl w:val="0"/>
          <w:numId w:val="18"/>
        </w:numPr>
        <w:rPr>
          <w:rFonts w:cstheme="minorHAnsi"/>
          <w:lang w:val="uk-UA"/>
        </w:rPr>
      </w:pPr>
      <w:r w:rsidRPr="000B4F50">
        <w:rPr>
          <w:rFonts w:cstheme="minorHAnsi"/>
          <w:lang w:val="uk-UA"/>
        </w:rPr>
        <w:t>Пароксизмальна аритмія серця;</w:t>
      </w:r>
    </w:p>
    <w:p w14:paraId="2D43CEC8" w14:textId="77777777" w:rsidR="000B4F50" w:rsidRPr="000B4F50" w:rsidRDefault="000B4F50" w:rsidP="000B4F50">
      <w:pPr>
        <w:pStyle w:val="aa"/>
        <w:numPr>
          <w:ilvl w:val="0"/>
          <w:numId w:val="18"/>
        </w:numPr>
        <w:rPr>
          <w:rFonts w:cstheme="minorHAnsi"/>
          <w:lang w:val="uk-UA"/>
        </w:rPr>
      </w:pPr>
      <w:r w:rsidRPr="000B4F50">
        <w:rPr>
          <w:rFonts w:cstheme="minorHAnsi"/>
          <w:lang w:val="uk-UA"/>
        </w:rPr>
        <w:t>Епілепсія;</w:t>
      </w:r>
    </w:p>
    <w:p w14:paraId="1D60A0A1" w14:textId="77777777" w:rsidR="000B4F50" w:rsidRPr="000B4F50" w:rsidRDefault="000B4F50" w:rsidP="000B4F50">
      <w:pPr>
        <w:pStyle w:val="aa"/>
        <w:numPr>
          <w:ilvl w:val="0"/>
          <w:numId w:val="18"/>
        </w:numPr>
        <w:rPr>
          <w:rFonts w:cstheme="minorHAnsi"/>
          <w:lang w:val="uk-UA"/>
        </w:rPr>
      </w:pPr>
      <w:r w:rsidRPr="000B4F50">
        <w:rPr>
          <w:rFonts w:cstheme="minorHAnsi"/>
          <w:lang w:val="uk-UA"/>
        </w:rPr>
        <w:t>Виразкова хвороба з ускладненим перебігом.</w:t>
      </w:r>
    </w:p>
    <w:p w14:paraId="1EFF0F64" w14:textId="77777777" w:rsidR="000B4F50" w:rsidRPr="000B4F50" w:rsidRDefault="000B4F50" w:rsidP="000B4F50">
      <w:pPr>
        <w:pStyle w:val="aa"/>
        <w:numPr>
          <w:ilvl w:val="0"/>
          <w:numId w:val="18"/>
        </w:numPr>
        <w:rPr>
          <w:rFonts w:cstheme="minorHAnsi"/>
          <w:lang w:val="uk-UA"/>
        </w:rPr>
      </w:pPr>
      <w:r w:rsidRPr="000B4F50">
        <w:rPr>
          <w:rFonts w:cstheme="minorHAnsi"/>
          <w:lang w:val="uk-UA"/>
        </w:rPr>
        <w:t>Особиста непереносимість та дискомфорт під час проведення терапії.</w:t>
      </w:r>
    </w:p>
    <w:p w14:paraId="39FE2D12" w14:textId="77777777" w:rsidR="000B4F50" w:rsidRPr="000B4F50" w:rsidRDefault="000B4F50" w:rsidP="000B4F50">
      <w:pPr>
        <w:pStyle w:val="aa"/>
        <w:numPr>
          <w:ilvl w:val="0"/>
          <w:numId w:val="18"/>
        </w:numPr>
        <w:rPr>
          <w:rFonts w:cstheme="minorHAnsi"/>
          <w:lang w:val="uk-UA"/>
        </w:rPr>
      </w:pPr>
      <w:r w:rsidRPr="000B4F50">
        <w:rPr>
          <w:rFonts w:cstheme="minorHAnsi"/>
          <w:lang w:val="uk-UA"/>
        </w:rPr>
        <w:t>У пацієнта імплантуються електронні пристрої (наприклад, водій серцевого ритму (</w:t>
      </w:r>
      <w:proofErr w:type="spellStart"/>
      <w:r w:rsidRPr="000B4F50">
        <w:rPr>
          <w:rFonts w:cstheme="minorHAnsi"/>
          <w:lang w:val="uk-UA"/>
        </w:rPr>
        <w:t>пейсмекер</w:t>
      </w:r>
      <w:proofErr w:type="spellEnd"/>
      <w:r w:rsidRPr="000B4F50">
        <w:rPr>
          <w:rFonts w:cstheme="minorHAnsi"/>
          <w:lang w:val="uk-UA"/>
        </w:rPr>
        <w:t xml:space="preserve">) і </w:t>
      </w:r>
      <w:proofErr w:type="spellStart"/>
      <w:r w:rsidRPr="000B4F50">
        <w:rPr>
          <w:rFonts w:cstheme="minorHAnsi"/>
          <w:lang w:val="uk-UA"/>
        </w:rPr>
        <w:t>т.п</w:t>
      </w:r>
      <w:proofErr w:type="spellEnd"/>
      <w:r w:rsidRPr="000B4F50">
        <w:rPr>
          <w:rFonts w:cstheme="minorHAnsi"/>
          <w:lang w:val="uk-UA"/>
        </w:rPr>
        <w:t>.), а також імплантовані пристрої, що містять металеві частини.</w:t>
      </w:r>
    </w:p>
    <w:p w14:paraId="18FA99E2" w14:textId="77777777" w:rsidR="00F20B3F" w:rsidRPr="005B6AC4" w:rsidRDefault="00F20B3F" w:rsidP="00F20B3F">
      <w:pPr>
        <w:rPr>
          <w:rFonts w:cstheme="minorHAnsi"/>
          <w:lang w:val="uk-UA"/>
        </w:rPr>
      </w:pPr>
    </w:p>
    <w:p w14:paraId="32996933" w14:textId="4D93FBF6" w:rsidR="006441BE" w:rsidRPr="005B6AC4" w:rsidRDefault="006441BE" w:rsidP="007730EC">
      <w:pPr>
        <w:pStyle w:val="2"/>
        <w:rPr>
          <w:rFonts w:asciiTheme="minorHAnsi" w:hAnsiTheme="minorHAnsi" w:cstheme="minorHAnsi"/>
          <w:caps/>
          <w:color w:val="4472C4" w:themeColor="accent1"/>
        </w:rPr>
      </w:pPr>
      <w:bookmarkStart w:id="7" w:name="_Toc183557893"/>
      <w:r w:rsidRPr="005B6AC4">
        <w:rPr>
          <w:rFonts w:asciiTheme="minorHAnsi" w:hAnsiTheme="minorHAnsi" w:cstheme="minorHAnsi"/>
          <w:color w:val="4472C4" w:themeColor="accent1"/>
        </w:rPr>
        <w:t>ПОБІЧНІ ЕФЕКТИ</w:t>
      </w:r>
      <w:bookmarkEnd w:id="7"/>
    </w:p>
    <w:p w14:paraId="4265A9A9" w14:textId="1E279FDE" w:rsidR="006441BE" w:rsidRPr="005B6AC4" w:rsidRDefault="006441BE" w:rsidP="006441BE">
      <w:pPr>
        <w:spacing w:after="60"/>
        <w:rPr>
          <w:rFonts w:cstheme="minorHAnsi"/>
          <w:sz w:val="24"/>
          <w:szCs w:val="24"/>
          <w:lang w:val="uk-UA"/>
        </w:rPr>
      </w:pPr>
      <w:r w:rsidRPr="005B6AC4">
        <w:rPr>
          <w:rFonts w:cstheme="minorHAnsi"/>
          <w:sz w:val="24"/>
          <w:szCs w:val="24"/>
          <w:lang w:val="uk-UA"/>
        </w:rPr>
        <w:t>Побічні ефекти не були виявлені. Несприятливі наслідки від використання приладу можливі у разі нехтування вимогами до протипоказань.</w:t>
      </w:r>
    </w:p>
    <w:p w14:paraId="712CD186" w14:textId="02027128" w:rsidR="00073040" w:rsidRPr="005B6AC4" w:rsidRDefault="00073040">
      <w:pPr>
        <w:rPr>
          <w:rFonts w:cstheme="minorHAnsi"/>
          <w:sz w:val="24"/>
          <w:szCs w:val="24"/>
          <w:lang w:val="uk-UA"/>
        </w:rPr>
      </w:pPr>
      <w:r w:rsidRPr="005B6AC4">
        <w:rPr>
          <w:rFonts w:cstheme="minorHAnsi"/>
          <w:sz w:val="24"/>
          <w:szCs w:val="24"/>
          <w:lang w:val="uk-UA"/>
        </w:rPr>
        <w:br w:type="page"/>
      </w:r>
    </w:p>
    <w:p w14:paraId="27798DC8" w14:textId="4E1589D8" w:rsidR="008F5D01" w:rsidRPr="005B6AC4" w:rsidRDefault="00A85BEA" w:rsidP="008F5D01">
      <w:pPr>
        <w:pStyle w:val="ab"/>
        <w:jc w:val="center"/>
        <w:rPr>
          <w:rFonts w:asciiTheme="minorHAnsi" w:hAnsiTheme="minorHAnsi" w:cstheme="minorHAnsi"/>
          <w:sz w:val="24"/>
          <w:szCs w:val="24"/>
          <w:lang w:val="en-GB"/>
        </w:rPr>
      </w:pPr>
      <w:bookmarkStart w:id="8" w:name="_Hlk87259735"/>
      <w:r w:rsidRPr="00E75FA8">
        <w:rPr>
          <w:rFonts w:cstheme="minorHAnsi"/>
          <w:noProof/>
        </w:rPr>
        <w:lastRenderedPageBreak/>
        <w:drawing>
          <wp:inline distT="0" distB="0" distL="0" distR="0" wp14:anchorId="2B560A0C" wp14:editId="1ECC3B63">
            <wp:extent cx="4057650" cy="1543050"/>
            <wp:effectExtent l="0" t="0" r="0" b="0"/>
            <wp:docPr id="1975217669"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57650" cy="1543050"/>
                    </a:xfrm>
                    <a:prstGeom prst="rect">
                      <a:avLst/>
                    </a:prstGeom>
                    <a:noFill/>
                    <a:ln>
                      <a:noFill/>
                    </a:ln>
                  </pic:spPr>
                </pic:pic>
              </a:graphicData>
            </a:graphic>
          </wp:inline>
        </w:drawing>
      </w:r>
      <w:r w:rsidR="008F5D01" w:rsidRPr="005B6AC4">
        <w:rPr>
          <w:rFonts w:asciiTheme="minorHAnsi" w:hAnsiTheme="minorHAnsi" w:cstheme="minorHAnsi"/>
          <w:sz w:val="24"/>
          <w:szCs w:val="24"/>
          <w:lang w:val="en-GB"/>
        </w:rPr>
        <w:t xml:space="preserve"> </w:t>
      </w:r>
    </w:p>
    <w:p w14:paraId="7D4109B2" w14:textId="77777777" w:rsidR="008F5D01" w:rsidRPr="005B6AC4" w:rsidRDefault="008F5D01" w:rsidP="008F5D01">
      <w:pPr>
        <w:pStyle w:val="ab"/>
        <w:jc w:val="center"/>
        <w:rPr>
          <w:rFonts w:asciiTheme="minorHAnsi" w:hAnsiTheme="minorHAnsi" w:cstheme="minorHAnsi"/>
          <w:sz w:val="24"/>
          <w:szCs w:val="24"/>
          <w:lang w:val="en-GB"/>
        </w:rPr>
      </w:pPr>
    </w:p>
    <w:p w14:paraId="431DDBEA" w14:textId="77777777" w:rsidR="008F5D01" w:rsidRPr="005B6AC4" w:rsidRDefault="008F5D01" w:rsidP="008F5D01">
      <w:pPr>
        <w:pStyle w:val="ab"/>
        <w:jc w:val="center"/>
        <w:rPr>
          <w:rFonts w:asciiTheme="minorHAnsi" w:hAnsiTheme="minorHAnsi" w:cstheme="minorHAnsi"/>
          <w:sz w:val="24"/>
          <w:szCs w:val="24"/>
          <w:lang w:val="en-GB"/>
        </w:rPr>
      </w:pPr>
    </w:p>
    <w:p w14:paraId="6B8A695C" w14:textId="77777777" w:rsidR="008F5D01" w:rsidRPr="005B6AC4" w:rsidRDefault="008F5D01" w:rsidP="008F5D01">
      <w:pPr>
        <w:pStyle w:val="ab"/>
        <w:rPr>
          <w:rFonts w:asciiTheme="minorHAnsi" w:hAnsiTheme="minorHAnsi" w:cstheme="minorHAnsi"/>
          <w:sz w:val="24"/>
          <w:lang w:val="en-GB"/>
        </w:rPr>
      </w:pPr>
    </w:p>
    <w:p w14:paraId="37F8E7F5" w14:textId="77777777" w:rsidR="008F5D01" w:rsidRPr="005B6AC4" w:rsidRDefault="008F5D01" w:rsidP="008F5D01">
      <w:pPr>
        <w:rPr>
          <w:rFonts w:cstheme="minorHAnsi"/>
          <w:lang w:val="en-GB"/>
        </w:rPr>
      </w:pPr>
    </w:p>
    <w:p w14:paraId="62E76D74" w14:textId="77777777" w:rsidR="008F5D01" w:rsidRPr="005B6AC4" w:rsidRDefault="008F5D01" w:rsidP="008F5D01">
      <w:pPr>
        <w:ind w:hanging="34"/>
        <w:jc w:val="center"/>
        <w:rPr>
          <w:rFonts w:cstheme="minorHAnsi"/>
          <w:b/>
          <w:bCs/>
          <w:sz w:val="44"/>
          <w:szCs w:val="44"/>
          <w:lang w:val="en-GB"/>
        </w:rPr>
      </w:pPr>
      <w:r w:rsidRPr="005B6AC4">
        <w:rPr>
          <w:rFonts w:cstheme="minorHAnsi"/>
          <w:b/>
          <w:bCs/>
          <w:sz w:val="44"/>
          <w:szCs w:val="44"/>
          <w:lang w:val="en-GB"/>
        </w:rPr>
        <w:t>Low</w:t>
      </w:r>
      <w:r w:rsidRPr="005B6AC4">
        <w:rPr>
          <w:rFonts w:cstheme="minorHAnsi"/>
          <w:b/>
          <w:bCs/>
          <w:sz w:val="44"/>
          <w:szCs w:val="44"/>
          <w:lang w:val="uk-UA"/>
        </w:rPr>
        <w:t>-</w:t>
      </w:r>
      <w:r w:rsidRPr="005B6AC4">
        <w:rPr>
          <w:rFonts w:cstheme="minorHAnsi"/>
          <w:b/>
          <w:bCs/>
          <w:sz w:val="44"/>
          <w:szCs w:val="44"/>
          <w:lang w:val="en-GB"/>
        </w:rPr>
        <w:t xml:space="preserve">Intensity VHF-UHF </w:t>
      </w:r>
    </w:p>
    <w:p w14:paraId="635EF7F8" w14:textId="77777777" w:rsidR="008F5D01" w:rsidRPr="005B6AC4" w:rsidRDefault="008F5D01" w:rsidP="008F5D01">
      <w:pPr>
        <w:spacing w:after="109"/>
        <w:jc w:val="center"/>
        <w:rPr>
          <w:rFonts w:cstheme="minorHAnsi"/>
          <w:b/>
          <w:bCs/>
          <w:sz w:val="44"/>
          <w:szCs w:val="44"/>
          <w:lang w:val="en-GB"/>
        </w:rPr>
      </w:pPr>
      <w:r w:rsidRPr="005B6AC4">
        <w:rPr>
          <w:rFonts w:cstheme="minorHAnsi"/>
          <w:b/>
          <w:bCs/>
          <w:sz w:val="44"/>
          <w:szCs w:val="44"/>
          <w:lang w:val="en-GB"/>
        </w:rPr>
        <w:t xml:space="preserve">Therapy Apparatus </w:t>
      </w:r>
    </w:p>
    <w:p w14:paraId="4D5BD676" w14:textId="77777777" w:rsidR="008F5D01" w:rsidRPr="005B6AC4" w:rsidRDefault="008F5D01" w:rsidP="008F5D01">
      <w:pPr>
        <w:jc w:val="center"/>
        <w:rPr>
          <w:rFonts w:cstheme="minorHAnsi"/>
          <w:b/>
          <w:sz w:val="72"/>
          <w:szCs w:val="72"/>
          <w:lang w:val="en-GB"/>
        </w:rPr>
      </w:pPr>
      <w:r w:rsidRPr="005B6AC4">
        <w:rPr>
          <w:rFonts w:cstheme="minorHAnsi"/>
          <w:b/>
          <w:bCs/>
          <w:sz w:val="72"/>
          <w:szCs w:val="72"/>
          <w:lang w:val="en-GB"/>
        </w:rPr>
        <w:t>BIOL</w:t>
      </w:r>
      <w:r w:rsidRPr="005B6AC4">
        <w:rPr>
          <w:rFonts w:cstheme="minorHAnsi"/>
          <w:b/>
          <w:sz w:val="72"/>
          <w:szCs w:val="72"/>
          <w:lang w:val="en-GB"/>
        </w:rPr>
        <w:t xml:space="preserve"> </w:t>
      </w:r>
    </w:p>
    <w:p w14:paraId="573F3FE3" w14:textId="77777777" w:rsidR="008F5D01" w:rsidRPr="005B6AC4" w:rsidRDefault="008F5D01" w:rsidP="008F5D01">
      <w:pPr>
        <w:jc w:val="center"/>
        <w:rPr>
          <w:rFonts w:cstheme="minorHAnsi"/>
          <w:sz w:val="28"/>
          <w:szCs w:val="28"/>
          <w:lang w:val="en-GB"/>
        </w:rPr>
      </w:pPr>
      <w:r w:rsidRPr="005B6AC4">
        <w:rPr>
          <w:rFonts w:cstheme="minorHAnsi"/>
          <w:sz w:val="28"/>
          <w:szCs w:val="28"/>
          <w:lang w:val="en-GB"/>
        </w:rPr>
        <w:t>(</w:t>
      </w:r>
      <w:r w:rsidRPr="005B6AC4">
        <w:rPr>
          <w:rFonts w:cstheme="minorHAnsi"/>
          <w:b/>
          <w:lang w:val="en-GB"/>
        </w:rPr>
        <w:t>Hereinafter referred to as BIOL or MD BIOL</w:t>
      </w:r>
      <w:r w:rsidRPr="005B6AC4">
        <w:rPr>
          <w:rFonts w:cstheme="minorHAnsi"/>
          <w:sz w:val="28"/>
          <w:szCs w:val="28"/>
          <w:lang w:val="en-GB"/>
        </w:rPr>
        <w:t>)</w:t>
      </w:r>
    </w:p>
    <w:p w14:paraId="3082CB32" w14:textId="77777777" w:rsidR="008F5D01" w:rsidRPr="005B6AC4" w:rsidRDefault="008F5D01" w:rsidP="008F5D01">
      <w:pPr>
        <w:jc w:val="center"/>
        <w:rPr>
          <w:rFonts w:cstheme="minorHAnsi"/>
          <w:b/>
          <w:bCs/>
          <w:sz w:val="32"/>
          <w:szCs w:val="32"/>
          <w:lang w:val="en-GB"/>
        </w:rPr>
      </w:pPr>
    </w:p>
    <w:p w14:paraId="24BA0DF0" w14:textId="77777777" w:rsidR="008F5D01" w:rsidRPr="005B6AC4" w:rsidRDefault="008F5D01" w:rsidP="008F5D01">
      <w:pPr>
        <w:jc w:val="center"/>
        <w:rPr>
          <w:rFonts w:cstheme="minorHAnsi"/>
          <w:b/>
          <w:lang w:val="en-GB"/>
        </w:rPr>
      </w:pPr>
      <w:r w:rsidRPr="005B6AC4">
        <w:rPr>
          <w:rFonts w:cstheme="minorHAnsi"/>
          <w:b/>
          <w:bCs/>
          <w:sz w:val="32"/>
          <w:szCs w:val="32"/>
          <w:lang w:val="en-GB"/>
        </w:rPr>
        <w:t>RECOMMENDATIONS FOR THE USE OF MD BIOL IN THE TREATMENT OF PROSTATE DISEASES OF VARIOUS ETIOLOGIES</w:t>
      </w:r>
    </w:p>
    <w:p w14:paraId="10B582B0" w14:textId="7B6BB9D3" w:rsidR="008F5D01" w:rsidRPr="005B6AC4" w:rsidRDefault="008F5D01" w:rsidP="008F5D01">
      <w:pPr>
        <w:jc w:val="center"/>
        <w:rPr>
          <w:rFonts w:cstheme="minorHAnsi"/>
          <w:b/>
          <w:lang w:val="en-GB"/>
        </w:rPr>
      </w:pPr>
    </w:p>
    <w:p w14:paraId="1E634CE4" w14:textId="77777777" w:rsidR="008F5D01" w:rsidRPr="005B6AC4" w:rsidRDefault="008F5D01" w:rsidP="008F5D01">
      <w:pPr>
        <w:rPr>
          <w:rFonts w:cstheme="minorHAnsi"/>
          <w:lang w:val="en-GB"/>
        </w:rPr>
      </w:pPr>
    </w:p>
    <w:p w14:paraId="1CED4DB3" w14:textId="56CA7FF4" w:rsidR="008F5D01" w:rsidRPr="005B6AC4" w:rsidRDefault="008F5D01">
      <w:pPr>
        <w:rPr>
          <w:rFonts w:cstheme="minorHAnsi"/>
        </w:rPr>
      </w:pPr>
    </w:p>
    <w:p w14:paraId="3F68BC7F" w14:textId="77777777" w:rsidR="009401ED" w:rsidRPr="005B6AC4" w:rsidRDefault="009401ED">
      <w:pPr>
        <w:rPr>
          <w:rFonts w:cstheme="minorHAnsi"/>
        </w:rPr>
      </w:pPr>
      <w:r w:rsidRPr="005B6AC4">
        <w:rPr>
          <w:rFonts w:cstheme="minorHAnsi"/>
        </w:rPr>
        <w:br w:type="page"/>
      </w:r>
    </w:p>
    <w:bookmarkEnd w:id="8"/>
    <w:p w14:paraId="32BBA9F4" w14:textId="77777777" w:rsidR="003969B8" w:rsidRPr="005B6AC4" w:rsidRDefault="003969B8" w:rsidP="006441BE">
      <w:pPr>
        <w:spacing w:after="60"/>
        <w:rPr>
          <w:rFonts w:cstheme="minorHAnsi"/>
          <w:sz w:val="24"/>
          <w:szCs w:val="24"/>
          <w:lang w:val="uk-UA"/>
        </w:rPr>
      </w:pPr>
    </w:p>
    <w:p w14:paraId="4137C662" w14:textId="13C26FBA" w:rsidR="003969B8" w:rsidRPr="005B6AC4" w:rsidRDefault="003969B8" w:rsidP="006441BE">
      <w:pPr>
        <w:spacing w:after="60"/>
        <w:rPr>
          <w:rFonts w:cstheme="minorHAnsi"/>
          <w:sz w:val="24"/>
          <w:szCs w:val="24"/>
          <w:lang w:val="uk-UA"/>
        </w:rPr>
      </w:pPr>
    </w:p>
    <w:p w14:paraId="680C5F1B" w14:textId="36EEB335" w:rsidR="003969B8" w:rsidRPr="005B6AC4" w:rsidRDefault="003969B8" w:rsidP="007730EC">
      <w:pPr>
        <w:pStyle w:val="1"/>
        <w:rPr>
          <w:rFonts w:asciiTheme="minorHAnsi" w:hAnsiTheme="minorHAnsi" w:cstheme="minorHAnsi"/>
        </w:rPr>
      </w:pPr>
      <w:bookmarkStart w:id="9" w:name="_Toc183557894"/>
      <w:r w:rsidRPr="005B6AC4">
        <w:rPr>
          <w:rFonts w:asciiTheme="minorHAnsi" w:hAnsiTheme="minorHAnsi" w:cstheme="minorHAnsi"/>
        </w:rPr>
        <w:t>ENGLISH VERSION</w:t>
      </w:r>
      <w:bookmarkEnd w:id="9"/>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1"/>
        <w:gridCol w:w="5332"/>
      </w:tblGrid>
      <w:tr w:rsidR="00BD74D3" w:rsidRPr="005B6AC4" w14:paraId="64EA8A9A" w14:textId="77777777" w:rsidTr="00EC39AC">
        <w:tc>
          <w:tcPr>
            <w:tcW w:w="4786" w:type="dxa"/>
          </w:tcPr>
          <w:p w14:paraId="346FF471" w14:textId="12191CFB" w:rsidR="00BD74D3" w:rsidRPr="005B6AC4" w:rsidRDefault="00BD74D3" w:rsidP="00EC39AC">
            <w:pPr>
              <w:spacing w:before="60"/>
              <w:rPr>
                <w:rFonts w:cstheme="minorHAnsi"/>
                <w:b/>
                <w:sz w:val="24"/>
                <w:szCs w:val="24"/>
                <w:lang w:val="uk-UA"/>
              </w:rPr>
            </w:pPr>
            <w:r w:rsidRPr="005B6AC4">
              <w:rPr>
                <w:rFonts w:cstheme="minorHAnsi"/>
                <w:b/>
                <w:noProof/>
                <w:sz w:val="24"/>
                <w:szCs w:val="24"/>
                <w:lang w:val="uk-UA" w:eastAsia="ru-RU"/>
              </w:rPr>
              <w:drawing>
                <wp:anchor distT="0" distB="0" distL="114300" distR="114300" simplePos="0" relativeHeight="251673600" behindDoc="1" locked="0" layoutInCell="1" allowOverlap="1" wp14:anchorId="14D4272A" wp14:editId="29EF3B58">
                  <wp:simplePos x="0" y="0"/>
                  <wp:positionH relativeFrom="column">
                    <wp:posOffset>0</wp:posOffset>
                  </wp:positionH>
                  <wp:positionV relativeFrom="paragraph">
                    <wp:posOffset>-13970</wp:posOffset>
                  </wp:positionV>
                  <wp:extent cx="409575" cy="409575"/>
                  <wp:effectExtent l="0" t="0" r="9525" b="9525"/>
                  <wp:wrapTight wrapText="bothSides">
                    <wp:wrapPolygon edited="0">
                      <wp:start x="0" y="0"/>
                      <wp:lineTo x="0" y="21098"/>
                      <wp:lineTo x="21098" y="21098"/>
                      <wp:lineTo x="21098"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1E2D" w:rsidRPr="005B6AC4">
              <w:rPr>
                <w:rFonts w:cstheme="minorHAnsi"/>
                <w:b/>
                <w:noProof/>
                <w:sz w:val="24"/>
                <w:szCs w:val="24"/>
                <w:lang w:eastAsia="ru-RU"/>
              </w:rPr>
              <w:t xml:space="preserve">SC KOLIBRI </w:t>
            </w:r>
            <w:r w:rsidR="007C259D" w:rsidRPr="005B6AC4">
              <w:rPr>
                <w:rFonts w:cstheme="minorHAnsi"/>
                <w:b/>
                <w:noProof/>
                <w:sz w:val="24"/>
                <w:szCs w:val="24"/>
                <w:lang w:eastAsia="ru-RU"/>
              </w:rPr>
              <w:t>LLC</w:t>
            </w:r>
          </w:p>
          <w:p w14:paraId="460152D1" w14:textId="570C65D3" w:rsidR="00BD74D3" w:rsidRPr="005B6AC4" w:rsidRDefault="007C259D" w:rsidP="00EC39AC">
            <w:pPr>
              <w:rPr>
                <w:rFonts w:cstheme="minorHAnsi"/>
                <w:sz w:val="24"/>
                <w:szCs w:val="24"/>
                <w:lang w:val="uk-UA"/>
              </w:rPr>
            </w:pPr>
            <w:r w:rsidRPr="005B6AC4">
              <w:rPr>
                <w:rFonts w:cstheme="minorHAnsi"/>
                <w:sz w:val="24"/>
                <w:szCs w:val="24"/>
              </w:rPr>
              <w:t>Provulok Kinnyi 8a</w:t>
            </w:r>
            <w:r w:rsidR="00BD74D3" w:rsidRPr="005B6AC4">
              <w:rPr>
                <w:rFonts w:cstheme="minorHAnsi"/>
                <w:sz w:val="24"/>
                <w:szCs w:val="24"/>
                <w:lang w:val="uk-UA"/>
              </w:rPr>
              <w:t xml:space="preserve">, </w:t>
            </w:r>
            <w:r w:rsidR="00F22E0A" w:rsidRPr="005B6AC4">
              <w:rPr>
                <w:rFonts w:cstheme="minorHAnsi"/>
                <w:sz w:val="24"/>
                <w:szCs w:val="24"/>
              </w:rPr>
              <w:t>Kharkiv</w:t>
            </w:r>
            <w:r w:rsidR="00BD74D3" w:rsidRPr="005B6AC4">
              <w:rPr>
                <w:rFonts w:cstheme="minorHAnsi"/>
                <w:sz w:val="24"/>
                <w:szCs w:val="24"/>
                <w:lang w:val="uk-UA"/>
              </w:rPr>
              <w:t xml:space="preserve">, </w:t>
            </w:r>
          </w:p>
          <w:p w14:paraId="3BD2E582" w14:textId="733355C0" w:rsidR="00BD74D3" w:rsidRPr="005B6AC4" w:rsidRDefault="00BD74D3" w:rsidP="00EC39AC">
            <w:pPr>
              <w:rPr>
                <w:rFonts w:cstheme="minorHAnsi"/>
                <w:sz w:val="24"/>
                <w:szCs w:val="24"/>
              </w:rPr>
            </w:pPr>
            <w:r w:rsidRPr="005B6AC4">
              <w:rPr>
                <w:rFonts w:cstheme="minorHAnsi"/>
                <w:sz w:val="24"/>
                <w:szCs w:val="24"/>
                <w:lang w:val="uk-UA"/>
              </w:rPr>
              <w:t>610</w:t>
            </w:r>
            <w:r w:rsidRPr="005B6AC4">
              <w:rPr>
                <w:rFonts w:cstheme="minorHAnsi"/>
                <w:sz w:val="24"/>
                <w:szCs w:val="24"/>
              </w:rPr>
              <w:t>01</w:t>
            </w:r>
            <w:r w:rsidRPr="005B6AC4">
              <w:rPr>
                <w:rFonts w:cstheme="minorHAnsi"/>
                <w:sz w:val="24"/>
                <w:szCs w:val="24"/>
                <w:lang w:val="uk-UA"/>
              </w:rPr>
              <w:t xml:space="preserve">, </w:t>
            </w:r>
            <w:r w:rsidR="00F22E0A" w:rsidRPr="005B6AC4">
              <w:rPr>
                <w:rFonts w:cstheme="minorHAnsi"/>
                <w:sz w:val="24"/>
                <w:szCs w:val="24"/>
              </w:rPr>
              <w:t>Ukraine</w:t>
            </w:r>
          </w:p>
          <w:p w14:paraId="08D76D13" w14:textId="05924F07" w:rsidR="00A5374A" w:rsidRPr="005B6AC4" w:rsidRDefault="00A5374A" w:rsidP="00A5374A">
            <w:pPr>
              <w:rPr>
                <w:rFonts w:cstheme="minorHAnsi"/>
                <w:sz w:val="24"/>
                <w:szCs w:val="24"/>
              </w:rPr>
            </w:pPr>
            <w:r w:rsidRPr="005B6AC4">
              <w:rPr>
                <w:rFonts w:cstheme="minorHAnsi"/>
                <w:sz w:val="24"/>
                <w:szCs w:val="24"/>
              </w:rPr>
              <w:t xml:space="preserve">Tel.:  </w:t>
            </w:r>
            <w:r w:rsidRPr="005B6AC4">
              <w:rPr>
                <w:rFonts w:cstheme="minorHAnsi"/>
                <w:sz w:val="24"/>
                <w:szCs w:val="24"/>
              </w:rPr>
              <w:tab/>
              <w:t>+380</w:t>
            </w:r>
            <w:r w:rsidR="00A85BEA">
              <w:rPr>
                <w:rFonts w:cstheme="minorHAnsi"/>
                <w:sz w:val="24"/>
                <w:szCs w:val="24"/>
              </w:rPr>
              <w:t>973779787</w:t>
            </w:r>
          </w:p>
          <w:p w14:paraId="4B801C03" w14:textId="77777777" w:rsidR="00A5374A" w:rsidRPr="005B6AC4" w:rsidRDefault="00A5374A" w:rsidP="00A5374A">
            <w:pPr>
              <w:rPr>
                <w:rFonts w:cstheme="minorHAnsi"/>
                <w:sz w:val="24"/>
                <w:szCs w:val="24"/>
              </w:rPr>
            </w:pPr>
            <w:r w:rsidRPr="005B6AC4">
              <w:rPr>
                <w:rFonts w:cstheme="minorHAnsi"/>
                <w:sz w:val="24"/>
                <w:szCs w:val="24"/>
              </w:rPr>
              <w:t xml:space="preserve">email:  </w:t>
            </w:r>
            <w:r w:rsidRPr="005B6AC4">
              <w:rPr>
                <w:rFonts w:cstheme="minorHAnsi"/>
                <w:sz w:val="24"/>
                <w:szCs w:val="24"/>
              </w:rPr>
              <w:tab/>
              <w:t>info@kolibri.one</w:t>
            </w:r>
          </w:p>
          <w:p w14:paraId="619332C9" w14:textId="0CBF7C14" w:rsidR="00BD74D3" w:rsidRPr="005B6AC4" w:rsidRDefault="00A5374A" w:rsidP="00A5374A">
            <w:pPr>
              <w:rPr>
                <w:rFonts w:cstheme="minorHAnsi"/>
                <w:b/>
                <w:sz w:val="24"/>
                <w:szCs w:val="24"/>
                <w:lang w:val="uk-UA"/>
              </w:rPr>
            </w:pPr>
            <w:r w:rsidRPr="005B6AC4">
              <w:rPr>
                <w:rFonts w:cstheme="minorHAnsi"/>
                <w:sz w:val="24"/>
                <w:szCs w:val="24"/>
              </w:rPr>
              <w:t>URL: https://kolibri.cloud</w:t>
            </w:r>
          </w:p>
        </w:tc>
        <w:tc>
          <w:tcPr>
            <w:tcW w:w="5510" w:type="dxa"/>
          </w:tcPr>
          <w:p w14:paraId="67103F54" w14:textId="77777777" w:rsidR="00BD74D3" w:rsidRPr="005B6AC4" w:rsidRDefault="00BD74D3" w:rsidP="00EC39AC">
            <w:pPr>
              <w:autoSpaceDE w:val="0"/>
              <w:autoSpaceDN w:val="0"/>
              <w:adjustRightInd w:val="0"/>
              <w:rPr>
                <w:rFonts w:cstheme="minorHAnsi"/>
                <w:b/>
                <w:bCs/>
                <w:color w:val="000000"/>
                <w:sz w:val="24"/>
                <w:szCs w:val="24"/>
                <w:lang w:val="ru-RU"/>
              </w:rPr>
            </w:pPr>
            <w:r w:rsidRPr="005B6AC4">
              <w:rPr>
                <w:rFonts w:cstheme="minorHAnsi"/>
                <w:b/>
                <w:bCs/>
                <w:noProof/>
                <w:color w:val="000000"/>
                <w:sz w:val="24"/>
                <w:szCs w:val="24"/>
                <w:lang w:val="uk-UA" w:eastAsia="ru-RU"/>
              </w:rPr>
              <w:drawing>
                <wp:anchor distT="0" distB="0" distL="114300" distR="114300" simplePos="0" relativeHeight="251672576" behindDoc="1" locked="0" layoutInCell="1" allowOverlap="1" wp14:anchorId="59C46493" wp14:editId="5E5351CA">
                  <wp:simplePos x="0" y="0"/>
                  <wp:positionH relativeFrom="column">
                    <wp:posOffset>26670</wp:posOffset>
                  </wp:positionH>
                  <wp:positionV relativeFrom="paragraph">
                    <wp:posOffset>57150</wp:posOffset>
                  </wp:positionV>
                  <wp:extent cx="678815" cy="276225"/>
                  <wp:effectExtent l="0" t="0" r="6985" b="9525"/>
                  <wp:wrapTight wrapText="bothSides">
                    <wp:wrapPolygon edited="0">
                      <wp:start x="0" y="0"/>
                      <wp:lineTo x="0" y="20855"/>
                      <wp:lineTo x="21216" y="20855"/>
                      <wp:lineTo x="21216"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8815" cy="276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B6AC4">
              <w:rPr>
                <w:rFonts w:cstheme="minorHAnsi"/>
                <w:b/>
                <w:bCs/>
                <w:color w:val="000000"/>
                <w:sz w:val="24"/>
                <w:szCs w:val="24"/>
                <w:lang w:val="uk-UA"/>
              </w:rPr>
              <w:t xml:space="preserve"> Офіційний представник в ЄС</w:t>
            </w:r>
            <w:r w:rsidRPr="005B6AC4">
              <w:rPr>
                <w:rFonts w:cstheme="minorHAnsi"/>
                <w:b/>
                <w:bCs/>
                <w:color w:val="000000"/>
                <w:sz w:val="24"/>
                <w:szCs w:val="24"/>
                <w:lang w:val="ru-RU"/>
              </w:rPr>
              <w:t>:</w:t>
            </w:r>
          </w:p>
          <w:p w14:paraId="755A7272" w14:textId="77777777" w:rsidR="00BD74D3" w:rsidRPr="005B6AC4" w:rsidRDefault="00BD74D3" w:rsidP="00EC39AC">
            <w:pPr>
              <w:autoSpaceDE w:val="0"/>
              <w:autoSpaceDN w:val="0"/>
              <w:adjustRightInd w:val="0"/>
              <w:rPr>
                <w:rFonts w:cstheme="minorHAnsi"/>
                <w:b/>
                <w:bCs/>
                <w:color w:val="000000"/>
                <w:sz w:val="24"/>
                <w:szCs w:val="24"/>
                <w:lang w:val="uk-UA"/>
              </w:rPr>
            </w:pPr>
            <w:r w:rsidRPr="005B6AC4">
              <w:rPr>
                <w:rFonts w:cstheme="minorHAnsi"/>
                <w:b/>
                <w:bCs/>
                <w:color w:val="000000"/>
                <w:sz w:val="24"/>
                <w:szCs w:val="24"/>
                <w:lang w:val="uk-UA"/>
              </w:rPr>
              <w:t xml:space="preserve"> «ONKOCET L</w:t>
            </w:r>
            <w:r w:rsidRPr="005B6AC4">
              <w:rPr>
                <w:rFonts w:cstheme="minorHAnsi"/>
                <w:b/>
                <w:bCs/>
                <w:color w:val="000000"/>
                <w:sz w:val="24"/>
                <w:szCs w:val="24"/>
              </w:rPr>
              <w:t>TD</w:t>
            </w:r>
            <w:r w:rsidRPr="005B6AC4">
              <w:rPr>
                <w:rFonts w:cstheme="minorHAnsi"/>
                <w:b/>
                <w:bCs/>
                <w:color w:val="000000"/>
                <w:sz w:val="24"/>
                <w:szCs w:val="24"/>
                <w:lang w:val="uk-UA"/>
              </w:rPr>
              <w:t>.»</w:t>
            </w:r>
          </w:p>
          <w:p w14:paraId="29D4BDFA" w14:textId="77777777" w:rsidR="00A5374A" w:rsidRPr="005B6AC4" w:rsidRDefault="00BD74D3" w:rsidP="00EC39AC">
            <w:pPr>
              <w:autoSpaceDE w:val="0"/>
              <w:autoSpaceDN w:val="0"/>
              <w:adjustRightInd w:val="0"/>
              <w:rPr>
                <w:rFonts w:cstheme="minorHAnsi"/>
                <w:color w:val="000000"/>
                <w:sz w:val="24"/>
                <w:szCs w:val="24"/>
                <w:lang w:val="uk-UA"/>
              </w:rPr>
            </w:pPr>
            <w:r w:rsidRPr="005B6AC4">
              <w:rPr>
                <w:rFonts w:cstheme="minorHAnsi"/>
                <w:color w:val="000000"/>
                <w:sz w:val="24"/>
                <w:szCs w:val="24"/>
                <w:lang w:val="uk-UA"/>
              </w:rPr>
              <w:t xml:space="preserve">4 Kutuzova </w:t>
            </w:r>
            <w:proofErr w:type="spellStart"/>
            <w:r w:rsidRPr="005B6AC4">
              <w:rPr>
                <w:rFonts w:cstheme="minorHAnsi"/>
                <w:color w:val="000000"/>
                <w:sz w:val="24"/>
                <w:szCs w:val="24"/>
                <w:lang w:val="uk-UA"/>
              </w:rPr>
              <w:t>str</w:t>
            </w:r>
            <w:proofErr w:type="spellEnd"/>
            <w:r w:rsidRPr="005B6AC4">
              <w:rPr>
                <w:rFonts w:cstheme="minorHAnsi"/>
                <w:color w:val="000000"/>
                <w:sz w:val="24"/>
                <w:szCs w:val="24"/>
                <w:lang w:val="uk-UA"/>
              </w:rPr>
              <w:t xml:space="preserve">., 90201 Pezinok, </w:t>
            </w:r>
            <w:proofErr w:type="spellStart"/>
            <w:r w:rsidRPr="005B6AC4">
              <w:rPr>
                <w:rFonts w:cstheme="minorHAnsi"/>
                <w:color w:val="000000"/>
                <w:sz w:val="24"/>
                <w:szCs w:val="24"/>
                <w:lang w:val="uk-UA"/>
              </w:rPr>
              <w:t>Slovakia</w:t>
            </w:r>
            <w:proofErr w:type="spellEnd"/>
            <w:r w:rsidRPr="005B6AC4">
              <w:rPr>
                <w:rFonts w:cstheme="minorHAnsi"/>
                <w:color w:val="000000"/>
                <w:sz w:val="24"/>
                <w:szCs w:val="24"/>
                <w:lang w:val="uk-UA"/>
              </w:rPr>
              <w:t xml:space="preserve">, </w:t>
            </w:r>
          </w:p>
          <w:p w14:paraId="29E58610" w14:textId="47F8AB69" w:rsidR="00BD74D3" w:rsidRPr="005B6AC4" w:rsidRDefault="00BD74D3" w:rsidP="00EC39AC">
            <w:pPr>
              <w:autoSpaceDE w:val="0"/>
              <w:autoSpaceDN w:val="0"/>
              <w:adjustRightInd w:val="0"/>
              <w:rPr>
                <w:rFonts w:cstheme="minorHAnsi"/>
                <w:color w:val="000000"/>
                <w:sz w:val="24"/>
                <w:szCs w:val="24"/>
                <w:lang w:val="uk-UA"/>
              </w:rPr>
            </w:pPr>
            <w:proofErr w:type="spellStart"/>
            <w:r w:rsidRPr="005B6AC4">
              <w:rPr>
                <w:rFonts w:cstheme="minorHAnsi"/>
                <w:color w:val="000000"/>
                <w:sz w:val="24"/>
                <w:szCs w:val="24"/>
                <w:lang w:val="uk-UA"/>
              </w:rPr>
              <w:t>tel</w:t>
            </w:r>
            <w:proofErr w:type="spellEnd"/>
            <w:r w:rsidRPr="005B6AC4">
              <w:rPr>
                <w:rFonts w:cstheme="minorHAnsi"/>
                <w:color w:val="000000"/>
                <w:sz w:val="24"/>
                <w:szCs w:val="24"/>
                <w:lang w:val="uk-UA"/>
              </w:rPr>
              <w:t>.: +421 (2) 44 64 09 77</w:t>
            </w:r>
          </w:p>
          <w:p w14:paraId="02C9D866" w14:textId="5C333CDA" w:rsidR="00BD74D3" w:rsidRPr="005B6AC4" w:rsidRDefault="00A5374A" w:rsidP="00EC39AC">
            <w:pPr>
              <w:autoSpaceDE w:val="0"/>
              <w:autoSpaceDN w:val="0"/>
              <w:adjustRightInd w:val="0"/>
              <w:rPr>
                <w:rFonts w:cstheme="minorHAnsi"/>
                <w:color w:val="0000FF"/>
                <w:sz w:val="24"/>
                <w:szCs w:val="24"/>
                <w:lang w:val="uk-UA"/>
              </w:rPr>
            </w:pPr>
            <w:r w:rsidRPr="005B6AC4">
              <w:rPr>
                <w:rFonts w:cstheme="minorHAnsi"/>
                <w:sz w:val="24"/>
                <w:szCs w:val="24"/>
              </w:rPr>
              <w:t>e</w:t>
            </w:r>
            <w:proofErr w:type="spellStart"/>
            <w:r w:rsidR="00BD74D3" w:rsidRPr="005B6AC4">
              <w:rPr>
                <w:rFonts w:cstheme="minorHAnsi"/>
                <w:sz w:val="24"/>
                <w:szCs w:val="24"/>
                <w:lang w:val="uk-UA"/>
              </w:rPr>
              <w:t>mail</w:t>
            </w:r>
            <w:proofErr w:type="spellEnd"/>
            <w:r w:rsidR="00BD74D3" w:rsidRPr="005B6AC4">
              <w:rPr>
                <w:rFonts w:cstheme="minorHAnsi"/>
                <w:color w:val="000000"/>
                <w:sz w:val="24"/>
                <w:szCs w:val="24"/>
                <w:lang w:val="uk-UA"/>
              </w:rPr>
              <w:t xml:space="preserve">: </w:t>
            </w:r>
            <w:r w:rsidR="00BD74D3" w:rsidRPr="005B6AC4">
              <w:rPr>
                <w:rFonts w:cstheme="minorHAnsi"/>
                <w:color w:val="4472C4" w:themeColor="accent1"/>
                <w:sz w:val="24"/>
                <w:szCs w:val="24"/>
                <w:lang w:val="uk-UA"/>
              </w:rPr>
              <w:t xml:space="preserve">onkocet@onkocet.eu </w:t>
            </w:r>
          </w:p>
          <w:p w14:paraId="147F8505" w14:textId="77777777" w:rsidR="00BD74D3" w:rsidRPr="005B6AC4" w:rsidRDefault="00BD74D3" w:rsidP="00EC39AC">
            <w:pPr>
              <w:autoSpaceDE w:val="0"/>
              <w:autoSpaceDN w:val="0"/>
              <w:adjustRightInd w:val="0"/>
              <w:rPr>
                <w:rFonts w:cstheme="minorHAnsi"/>
                <w:color w:val="0000FF"/>
                <w:sz w:val="24"/>
                <w:szCs w:val="24"/>
                <w:lang w:val="uk-UA"/>
              </w:rPr>
            </w:pPr>
            <w:r w:rsidRPr="005B6AC4">
              <w:rPr>
                <w:rFonts w:cstheme="minorHAnsi"/>
                <w:sz w:val="24"/>
                <w:szCs w:val="24"/>
                <w:lang w:val="uk-UA"/>
              </w:rPr>
              <w:t>URL</w:t>
            </w:r>
            <w:r w:rsidRPr="005B6AC4">
              <w:rPr>
                <w:rFonts w:cstheme="minorHAnsi"/>
                <w:color w:val="0000FF"/>
                <w:sz w:val="24"/>
                <w:szCs w:val="24"/>
                <w:lang w:val="uk-UA"/>
              </w:rPr>
              <w:t xml:space="preserve">:    </w:t>
            </w:r>
            <w:hyperlink r:id="rId16" w:history="1">
              <w:r w:rsidRPr="005B6AC4">
                <w:rPr>
                  <w:rStyle w:val="a7"/>
                  <w:rFonts w:cstheme="minorHAnsi"/>
                  <w:sz w:val="24"/>
                  <w:szCs w:val="24"/>
                  <w:lang w:val="uk-UA"/>
                </w:rPr>
                <w:t>www.onkocet.eu</w:t>
              </w:r>
            </w:hyperlink>
          </w:p>
          <w:p w14:paraId="7B1EBAA0" w14:textId="77777777" w:rsidR="00BD74D3" w:rsidRPr="005B6AC4" w:rsidRDefault="00BD74D3" w:rsidP="00EC39AC">
            <w:pPr>
              <w:jc w:val="center"/>
              <w:rPr>
                <w:rFonts w:cstheme="minorHAnsi"/>
                <w:b/>
                <w:sz w:val="24"/>
                <w:szCs w:val="24"/>
                <w:lang w:val="uk-UA"/>
              </w:rPr>
            </w:pPr>
          </w:p>
        </w:tc>
      </w:tr>
    </w:tbl>
    <w:p w14:paraId="36C49941" w14:textId="14176082" w:rsidR="003969B8" w:rsidRPr="005B6AC4" w:rsidRDefault="003969B8" w:rsidP="005B6AC4">
      <w:pPr>
        <w:pStyle w:val="2"/>
        <w:numPr>
          <w:ilvl w:val="1"/>
          <w:numId w:val="10"/>
        </w:numPr>
        <w:rPr>
          <w:rFonts w:asciiTheme="minorHAnsi" w:hAnsiTheme="minorHAnsi" w:cstheme="minorHAnsi"/>
        </w:rPr>
      </w:pPr>
      <w:bookmarkStart w:id="10" w:name="_Toc183557895"/>
      <w:r w:rsidRPr="005B6AC4">
        <w:rPr>
          <w:rFonts w:asciiTheme="minorHAnsi" w:hAnsiTheme="minorHAnsi" w:cstheme="minorHAnsi"/>
        </w:rPr>
        <w:t>RECOMMENDATIONS FOR THE USE OF BIOL IN THE TREATMENT OF PROSTATE DISEASES OF VARIOUS ETIOLOGIES</w:t>
      </w:r>
      <w:bookmarkEnd w:id="10"/>
    </w:p>
    <w:p w14:paraId="10B893ED" w14:textId="7018EBD9" w:rsidR="003969B8" w:rsidRPr="005B6AC4" w:rsidRDefault="003969B8" w:rsidP="006441BE">
      <w:pPr>
        <w:spacing w:after="60"/>
        <w:rPr>
          <w:rFonts w:cstheme="minorHAnsi"/>
          <w:sz w:val="24"/>
          <w:szCs w:val="24"/>
          <w:lang w:val="uk-UA"/>
        </w:rPr>
      </w:pPr>
    </w:p>
    <w:p w14:paraId="071CDBB9" w14:textId="58EE7F02" w:rsidR="003969B8" w:rsidRPr="005B6AC4" w:rsidRDefault="003969B8" w:rsidP="006441BE">
      <w:pPr>
        <w:spacing w:after="60"/>
        <w:rPr>
          <w:rFonts w:cstheme="minorHAnsi"/>
          <w:sz w:val="24"/>
          <w:szCs w:val="24"/>
          <w:lang w:val="en-GB"/>
        </w:rPr>
      </w:pPr>
      <w:r w:rsidRPr="005B6AC4">
        <w:rPr>
          <w:rFonts w:cstheme="minorHAnsi"/>
          <w:sz w:val="24"/>
          <w:szCs w:val="24"/>
          <w:lang w:val="en-GB"/>
        </w:rPr>
        <w:t xml:space="preserve">It is recommended to use BIOL medical device for 10 days daily for 120 minutes. It is recommended to use rectal suppositories with the active substance </w:t>
      </w:r>
      <w:proofErr w:type="spellStart"/>
      <w:r w:rsidRPr="005B6AC4">
        <w:rPr>
          <w:rFonts w:cstheme="minorHAnsi"/>
          <w:sz w:val="24"/>
          <w:szCs w:val="24"/>
          <w:lang w:val="en-GB"/>
        </w:rPr>
        <w:t>azoximer</w:t>
      </w:r>
      <w:proofErr w:type="spellEnd"/>
      <w:r w:rsidRPr="005B6AC4">
        <w:rPr>
          <w:rFonts w:cstheme="minorHAnsi"/>
          <w:sz w:val="24"/>
          <w:szCs w:val="24"/>
          <w:lang w:val="en-GB"/>
        </w:rPr>
        <w:t xml:space="preserve"> bromide or </w:t>
      </w:r>
      <w:proofErr w:type="spellStart"/>
      <w:r w:rsidRPr="005B6AC4">
        <w:rPr>
          <w:rFonts w:cstheme="minorHAnsi"/>
          <w:sz w:val="24"/>
          <w:szCs w:val="24"/>
          <w:lang w:val="en-GB"/>
        </w:rPr>
        <w:t>bovgialuronidase</w:t>
      </w:r>
      <w:proofErr w:type="spellEnd"/>
      <w:r w:rsidRPr="005B6AC4">
        <w:rPr>
          <w:rFonts w:cstheme="minorHAnsi"/>
          <w:sz w:val="24"/>
          <w:szCs w:val="24"/>
          <w:lang w:val="en-GB"/>
        </w:rPr>
        <w:t xml:space="preserve"> </w:t>
      </w:r>
      <w:proofErr w:type="spellStart"/>
      <w:r w:rsidRPr="005B6AC4">
        <w:rPr>
          <w:rFonts w:cstheme="minorHAnsi"/>
          <w:sz w:val="24"/>
          <w:szCs w:val="24"/>
          <w:lang w:val="en-GB"/>
        </w:rPr>
        <w:t>azoximer</w:t>
      </w:r>
      <w:proofErr w:type="spellEnd"/>
      <w:r w:rsidRPr="005B6AC4">
        <w:rPr>
          <w:rFonts w:cstheme="minorHAnsi"/>
          <w:sz w:val="24"/>
          <w:szCs w:val="24"/>
          <w:lang w:val="en-GB"/>
        </w:rPr>
        <w:t xml:space="preserve"> before using the therapy.</w:t>
      </w:r>
    </w:p>
    <w:p w14:paraId="0C9276D5" w14:textId="77777777" w:rsidR="003969B8" w:rsidRPr="005B6AC4" w:rsidRDefault="003969B8" w:rsidP="006441BE">
      <w:pPr>
        <w:spacing w:after="60"/>
        <w:rPr>
          <w:rFonts w:cstheme="minorHAnsi"/>
          <w:sz w:val="24"/>
          <w:szCs w:val="24"/>
          <w:lang w:val="en-GB"/>
        </w:rPr>
      </w:pPr>
    </w:p>
    <w:p w14:paraId="6147F028" w14:textId="4E189625" w:rsidR="003969B8" w:rsidRPr="005B6AC4" w:rsidRDefault="00A85BEA" w:rsidP="00A85BEA">
      <w:pPr>
        <w:jc w:val="center"/>
        <w:rPr>
          <w:rFonts w:cstheme="minorHAnsi"/>
          <w:lang w:val="en-GB"/>
        </w:rPr>
      </w:pPr>
      <w:r>
        <w:rPr>
          <w:noProof/>
        </w:rPr>
        <w:drawing>
          <wp:inline distT="0" distB="0" distL="0" distR="0" wp14:anchorId="69325A68" wp14:editId="1E40C00E">
            <wp:extent cx="4314825" cy="1990725"/>
            <wp:effectExtent l="0" t="0" r="0" b="0"/>
            <wp:docPr id="134386217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a:off x="0" y="0"/>
                      <a:ext cx="4314825" cy="1990725"/>
                    </a:xfrm>
                    <a:prstGeom prst="rect">
                      <a:avLst/>
                    </a:prstGeom>
                    <a:noFill/>
                    <a:ln>
                      <a:noFill/>
                    </a:ln>
                  </pic:spPr>
                </pic:pic>
              </a:graphicData>
            </a:graphic>
          </wp:inline>
        </w:drawing>
      </w:r>
    </w:p>
    <w:p w14:paraId="4C0DA668" w14:textId="42B5B920" w:rsidR="003969B8" w:rsidRPr="005B6AC4" w:rsidRDefault="003969B8">
      <w:pPr>
        <w:rPr>
          <w:rFonts w:cstheme="minorHAnsi"/>
          <w:lang w:val="en-GB"/>
        </w:rPr>
      </w:pPr>
    </w:p>
    <w:p w14:paraId="508BD631" w14:textId="1FA50047" w:rsidR="003969B8" w:rsidRPr="005B6AC4" w:rsidRDefault="003969B8">
      <w:pPr>
        <w:rPr>
          <w:rFonts w:cstheme="minorHAnsi"/>
          <w:lang w:val="en-GB"/>
        </w:rPr>
      </w:pPr>
    </w:p>
    <w:p w14:paraId="18085B8B" w14:textId="13AC9C5F" w:rsidR="003969B8" w:rsidRPr="005B6AC4" w:rsidRDefault="003969B8">
      <w:pPr>
        <w:rPr>
          <w:rFonts w:cstheme="minorHAnsi"/>
          <w:lang w:val="en-GB"/>
        </w:rPr>
      </w:pPr>
    </w:p>
    <w:p w14:paraId="7715323E" w14:textId="77777777" w:rsidR="003969B8" w:rsidRPr="005B6AC4" w:rsidRDefault="003969B8" w:rsidP="003969B8">
      <w:pPr>
        <w:rPr>
          <w:rFonts w:cstheme="minorHAnsi"/>
          <w:lang w:val="en-GB"/>
        </w:rPr>
      </w:pPr>
      <w:r w:rsidRPr="005B6AC4">
        <w:rPr>
          <w:rFonts w:cstheme="minorHAnsi"/>
          <w:lang w:val="en-GB"/>
        </w:rPr>
        <w:t>Next 10 days take a break and then repeat the course for 10 days.</w:t>
      </w:r>
    </w:p>
    <w:p w14:paraId="5FF796D1" w14:textId="72BF13E1" w:rsidR="003969B8" w:rsidRPr="005B6AC4" w:rsidRDefault="003969B8" w:rsidP="003969B8">
      <w:pPr>
        <w:rPr>
          <w:rFonts w:cstheme="minorHAnsi"/>
          <w:lang w:val="en-GB"/>
        </w:rPr>
      </w:pPr>
      <w:r w:rsidRPr="005B6AC4">
        <w:rPr>
          <w:rFonts w:cstheme="minorHAnsi"/>
          <w:lang w:val="en-GB"/>
        </w:rPr>
        <w:t xml:space="preserve">To check the efficacy of treatment, it is recommended to perform a </w:t>
      </w:r>
      <w:r w:rsidR="002422E8" w:rsidRPr="005B6AC4">
        <w:rPr>
          <w:rFonts w:cstheme="minorHAnsi"/>
          <w:lang w:val="en-GB"/>
        </w:rPr>
        <w:t>prostate diagnostic</w:t>
      </w:r>
      <w:r w:rsidRPr="005B6AC4">
        <w:rPr>
          <w:rFonts w:cstheme="minorHAnsi"/>
          <w:lang w:val="en-GB"/>
        </w:rPr>
        <w:t xml:space="preserve"> before therapy, and 5-7 days after the repeated course of therapy to make a control diagnosis.</w:t>
      </w:r>
    </w:p>
    <w:p w14:paraId="276A937A" w14:textId="3EA88929" w:rsidR="002422E8" w:rsidRPr="005B6AC4" w:rsidRDefault="002422E8">
      <w:pPr>
        <w:rPr>
          <w:rFonts w:cstheme="minorHAnsi"/>
          <w:lang w:val="en-GB"/>
        </w:rPr>
      </w:pPr>
      <w:r w:rsidRPr="005B6AC4">
        <w:rPr>
          <w:rFonts w:cstheme="minorHAnsi"/>
          <w:lang w:val="en-GB"/>
        </w:rPr>
        <w:br w:type="page"/>
      </w:r>
    </w:p>
    <w:p w14:paraId="62A2BB91" w14:textId="77777777" w:rsidR="002422E8" w:rsidRPr="005B6AC4" w:rsidRDefault="002422E8" w:rsidP="003969B8">
      <w:pPr>
        <w:rPr>
          <w:rFonts w:cstheme="minorHAnsi"/>
          <w:lang w:val="en-GB"/>
        </w:rPr>
      </w:pPr>
    </w:p>
    <w:p w14:paraId="1981DF40" w14:textId="4CF4DCF7" w:rsidR="003969B8" w:rsidRPr="005B6AC4" w:rsidRDefault="003969B8" w:rsidP="005B6AC4">
      <w:pPr>
        <w:pStyle w:val="2"/>
        <w:rPr>
          <w:rFonts w:asciiTheme="minorHAnsi" w:hAnsiTheme="minorHAnsi" w:cstheme="minorHAnsi"/>
        </w:rPr>
      </w:pPr>
      <w:bookmarkStart w:id="11" w:name="_Toc183557896"/>
      <w:r w:rsidRPr="005B6AC4">
        <w:rPr>
          <w:rFonts w:asciiTheme="minorHAnsi" w:hAnsiTheme="minorHAnsi" w:cstheme="minorHAnsi"/>
        </w:rPr>
        <w:t>CONTRAINDICATIONS</w:t>
      </w:r>
      <w:bookmarkEnd w:id="11"/>
    </w:p>
    <w:p w14:paraId="6D47716B" w14:textId="75D563D2" w:rsidR="003969B8" w:rsidRPr="005B6AC4" w:rsidRDefault="003969B8" w:rsidP="003969B8">
      <w:pPr>
        <w:spacing w:before="60" w:line="276" w:lineRule="auto"/>
        <w:jc w:val="both"/>
        <w:rPr>
          <w:rFonts w:cstheme="minorHAnsi"/>
          <w:color w:val="385623" w:themeColor="accent6" w:themeShade="80"/>
          <w:lang w:val="en-GB"/>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36"/>
      </w:tblGrid>
      <w:tr w:rsidR="003969B8" w:rsidRPr="005B6AC4" w14:paraId="1F2600B0" w14:textId="77777777" w:rsidTr="00B17012">
        <w:tc>
          <w:tcPr>
            <w:tcW w:w="9736" w:type="dxa"/>
          </w:tcPr>
          <w:p w14:paraId="68D71AA4" w14:textId="77777777" w:rsidR="003969B8" w:rsidRPr="005B6AC4" w:rsidRDefault="003969B8" w:rsidP="00B17012">
            <w:pPr>
              <w:spacing w:before="60" w:line="276" w:lineRule="auto"/>
              <w:jc w:val="both"/>
              <w:rPr>
                <w:rFonts w:cstheme="minorHAnsi"/>
                <w:i/>
                <w:color w:val="385623" w:themeColor="accent6" w:themeShade="80"/>
                <w:lang w:val="en-GB"/>
              </w:rPr>
            </w:pPr>
            <w:r w:rsidRPr="0083121C">
              <w:rPr>
                <w:rStyle w:val="a9"/>
                <w:rFonts w:asciiTheme="minorHAnsi" w:eastAsia="Calibri" w:hAnsiTheme="minorHAnsi" w:cstheme="minorHAnsi"/>
                <w:i w:val="0"/>
                <w:lang w:val="uk-UA" w:eastAsia="en-US"/>
              </w:rPr>
              <w:t>Proper examination and diagnosis must be performed, before starting treatment with the device. Please keep up to date with the latest developments and medical publications on devices with low-intensity electromagnetic radiation for detailed information on contraindications and side effects not known at the time of the device's manufacture. Contraindications listed in this section are given at the time of writing of the Instruction. No claims regarding the completeness of this list of contraindications are accepted. Before carrying out the procedures, a medical specialist should be convinced of the expediency of using this procedure, the responsibility for which he bears personally</w:t>
            </w:r>
            <w:r w:rsidRPr="005B6AC4">
              <w:rPr>
                <w:rFonts w:cstheme="minorHAnsi"/>
                <w:i/>
                <w:color w:val="385623" w:themeColor="accent6" w:themeShade="80"/>
                <w:lang w:val="en-GB"/>
              </w:rPr>
              <w:t>.</w:t>
            </w:r>
            <w:r w:rsidRPr="005B6AC4">
              <w:rPr>
                <w:rStyle w:val="a9"/>
                <w:rFonts w:asciiTheme="minorHAnsi" w:eastAsia="Calibri" w:hAnsiTheme="minorHAnsi" w:cstheme="minorHAnsi"/>
                <w:i w:val="0"/>
                <w:noProof/>
                <w:sz w:val="22"/>
                <w:szCs w:val="22"/>
                <w:lang w:val="en-GB" w:eastAsia="ru-RU"/>
              </w:rPr>
              <w:drawing>
                <wp:anchor distT="0" distB="0" distL="114300" distR="114300" simplePos="0" relativeHeight="251670528" behindDoc="1" locked="0" layoutInCell="1" allowOverlap="1" wp14:anchorId="43FFF5BB" wp14:editId="4D82E38B">
                  <wp:simplePos x="0" y="0"/>
                  <wp:positionH relativeFrom="column">
                    <wp:posOffset>-34264</wp:posOffset>
                  </wp:positionH>
                  <wp:positionV relativeFrom="paragraph">
                    <wp:posOffset>19387</wp:posOffset>
                  </wp:positionV>
                  <wp:extent cx="858520" cy="755650"/>
                  <wp:effectExtent l="0" t="0" r="5080" b="635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2 - Общий знак предупреждения.gif"/>
                          <pic:cNvPicPr/>
                        </pic:nvPicPr>
                        <pic:blipFill>
                          <a:blip r:embed="rId15">
                            <a:extLst>
                              <a:ext uri="{28A0092B-C50C-407E-A947-70E740481C1C}">
                                <a14:useLocalDpi xmlns:a14="http://schemas.microsoft.com/office/drawing/2010/main" val="0"/>
                              </a:ext>
                            </a:extLst>
                          </a:blip>
                          <a:stretch>
                            <a:fillRect/>
                          </a:stretch>
                        </pic:blipFill>
                        <pic:spPr>
                          <a:xfrm>
                            <a:off x="0" y="0"/>
                            <a:ext cx="858520" cy="755650"/>
                          </a:xfrm>
                          <a:prstGeom prst="rect">
                            <a:avLst/>
                          </a:prstGeom>
                        </pic:spPr>
                      </pic:pic>
                    </a:graphicData>
                  </a:graphic>
                  <wp14:sizeRelH relativeFrom="page">
                    <wp14:pctWidth>0</wp14:pctWidth>
                  </wp14:sizeRelH>
                  <wp14:sizeRelV relativeFrom="page">
                    <wp14:pctHeight>0</wp14:pctHeight>
                  </wp14:sizeRelV>
                </wp:anchor>
              </w:drawing>
            </w:r>
          </w:p>
        </w:tc>
      </w:tr>
    </w:tbl>
    <w:p w14:paraId="0FF52420" w14:textId="77777777" w:rsidR="003969B8" w:rsidRPr="0083121C" w:rsidRDefault="003969B8" w:rsidP="003969B8">
      <w:pPr>
        <w:spacing w:before="60" w:line="276" w:lineRule="auto"/>
        <w:jc w:val="both"/>
        <w:rPr>
          <w:rFonts w:cstheme="minorHAnsi"/>
          <w:b/>
          <w:color w:val="000000" w:themeColor="text1"/>
          <w:lang w:val="en-GB"/>
        </w:rPr>
      </w:pPr>
      <w:r w:rsidRPr="0083121C">
        <w:rPr>
          <w:rFonts w:cstheme="minorHAnsi"/>
          <w:b/>
          <w:color w:val="000000" w:themeColor="text1"/>
          <w:lang w:val="en-GB"/>
        </w:rPr>
        <w:t>The use of the device is contraindicated if a patient has the following signs or pathologies:</w:t>
      </w:r>
    </w:p>
    <w:p w14:paraId="6FC9F3C5" w14:textId="77777777" w:rsidR="005B1FF6" w:rsidRPr="005B1FF6" w:rsidRDefault="005B1FF6" w:rsidP="005B1FF6">
      <w:pPr>
        <w:pStyle w:val="aa"/>
        <w:numPr>
          <w:ilvl w:val="0"/>
          <w:numId w:val="19"/>
        </w:numPr>
        <w:jc w:val="both"/>
        <w:rPr>
          <w:rFonts w:cstheme="minorHAnsi"/>
          <w:color w:val="000000" w:themeColor="text1"/>
          <w:lang w:val="en-GB"/>
        </w:rPr>
      </w:pPr>
      <w:r w:rsidRPr="005B1FF6">
        <w:rPr>
          <w:rFonts w:cstheme="minorHAnsi"/>
          <w:color w:val="000000" w:themeColor="text1"/>
          <w:lang w:val="en-GB"/>
        </w:rPr>
        <w:t>Bleeding, risk of bleeding and blood clotting disorders (haemophilia, haemorrhage, haemorrhoids and ulcers with the risk of bleeding, open wounds and injuries, etc.);</w:t>
      </w:r>
    </w:p>
    <w:p w14:paraId="3199B9BD" w14:textId="77777777" w:rsidR="005B1FF6" w:rsidRPr="005B1FF6" w:rsidRDefault="005B1FF6" w:rsidP="005B1FF6">
      <w:pPr>
        <w:pStyle w:val="aa"/>
        <w:numPr>
          <w:ilvl w:val="0"/>
          <w:numId w:val="19"/>
        </w:numPr>
        <w:jc w:val="both"/>
        <w:rPr>
          <w:rFonts w:cstheme="minorHAnsi"/>
          <w:color w:val="000000" w:themeColor="text1"/>
          <w:lang w:val="en-GB"/>
        </w:rPr>
      </w:pPr>
      <w:r w:rsidRPr="005B1FF6">
        <w:rPr>
          <w:rFonts w:cstheme="minorHAnsi"/>
          <w:color w:val="000000" w:themeColor="text1"/>
          <w:lang w:val="en-GB"/>
        </w:rPr>
        <w:t>Severe arterial obstruction (III and IV degree);</w:t>
      </w:r>
    </w:p>
    <w:p w14:paraId="71775429" w14:textId="77777777" w:rsidR="005B1FF6" w:rsidRPr="005B1FF6" w:rsidRDefault="005B1FF6" w:rsidP="005B1FF6">
      <w:pPr>
        <w:pStyle w:val="aa"/>
        <w:numPr>
          <w:ilvl w:val="0"/>
          <w:numId w:val="19"/>
        </w:numPr>
        <w:jc w:val="both"/>
        <w:rPr>
          <w:rFonts w:cstheme="minorHAnsi"/>
          <w:color w:val="000000" w:themeColor="text1"/>
          <w:lang w:val="en-GB"/>
        </w:rPr>
      </w:pPr>
      <w:r w:rsidRPr="005B1FF6">
        <w:rPr>
          <w:rFonts w:cstheme="minorHAnsi"/>
          <w:color w:val="000000" w:themeColor="text1"/>
          <w:lang w:val="en-GB"/>
        </w:rPr>
        <w:t xml:space="preserve">Occlusive vascular diseases, such as obliterating arteriosclerosis and </w:t>
      </w:r>
      <w:proofErr w:type="spellStart"/>
      <w:r w:rsidRPr="005B1FF6">
        <w:rPr>
          <w:rFonts w:cstheme="minorHAnsi"/>
          <w:color w:val="000000" w:themeColor="text1"/>
          <w:lang w:val="en-GB"/>
        </w:rPr>
        <w:t>thromboangiitis</w:t>
      </w:r>
      <w:proofErr w:type="spellEnd"/>
      <w:r w:rsidRPr="005B1FF6">
        <w:rPr>
          <w:rFonts w:cstheme="minorHAnsi"/>
          <w:color w:val="000000" w:themeColor="text1"/>
          <w:lang w:val="en-GB"/>
        </w:rPr>
        <w:t xml:space="preserve"> obliterans (Buerger disease), in which organic occlusion and ischemia are detected;</w:t>
      </w:r>
    </w:p>
    <w:p w14:paraId="09E49432" w14:textId="77777777" w:rsidR="005B1FF6" w:rsidRPr="005B1FF6" w:rsidRDefault="005B1FF6" w:rsidP="005B1FF6">
      <w:pPr>
        <w:pStyle w:val="aa"/>
        <w:numPr>
          <w:ilvl w:val="0"/>
          <w:numId w:val="19"/>
        </w:numPr>
        <w:jc w:val="both"/>
        <w:rPr>
          <w:rFonts w:cstheme="minorHAnsi"/>
          <w:color w:val="000000" w:themeColor="text1"/>
          <w:lang w:val="en-GB"/>
        </w:rPr>
      </w:pPr>
      <w:r w:rsidRPr="005B1FF6">
        <w:rPr>
          <w:rFonts w:cstheme="minorHAnsi"/>
          <w:color w:val="000000" w:themeColor="text1"/>
          <w:lang w:val="en-GB"/>
        </w:rPr>
        <w:t>Swelling of tissues and the presence of foreign bodies in the affected area;</w:t>
      </w:r>
    </w:p>
    <w:p w14:paraId="2115F9D7" w14:textId="77777777" w:rsidR="005B1FF6" w:rsidRPr="005B1FF6" w:rsidRDefault="005B1FF6" w:rsidP="005B1FF6">
      <w:pPr>
        <w:pStyle w:val="aa"/>
        <w:numPr>
          <w:ilvl w:val="0"/>
          <w:numId w:val="19"/>
        </w:numPr>
        <w:jc w:val="both"/>
        <w:rPr>
          <w:rFonts w:cstheme="minorHAnsi"/>
          <w:color w:val="000000" w:themeColor="text1"/>
          <w:lang w:val="en-GB"/>
        </w:rPr>
      </w:pPr>
      <w:r w:rsidRPr="005B1FF6">
        <w:rPr>
          <w:rFonts w:cstheme="minorHAnsi"/>
          <w:color w:val="000000" w:themeColor="text1"/>
          <w:lang w:val="en-GB"/>
        </w:rPr>
        <w:t>Paroxysmal cardiac arrhythmia;</w:t>
      </w:r>
    </w:p>
    <w:p w14:paraId="631E5F02" w14:textId="77777777" w:rsidR="005B1FF6" w:rsidRPr="005B1FF6" w:rsidRDefault="005B1FF6" w:rsidP="005B1FF6">
      <w:pPr>
        <w:pStyle w:val="aa"/>
        <w:numPr>
          <w:ilvl w:val="0"/>
          <w:numId w:val="19"/>
        </w:numPr>
        <w:jc w:val="both"/>
        <w:rPr>
          <w:rFonts w:cstheme="minorHAnsi"/>
          <w:color w:val="000000" w:themeColor="text1"/>
          <w:lang w:val="en-GB"/>
        </w:rPr>
      </w:pPr>
      <w:r w:rsidRPr="005B1FF6">
        <w:rPr>
          <w:rFonts w:cstheme="minorHAnsi"/>
          <w:color w:val="000000" w:themeColor="text1"/>
          <w:lang w:val="en-GB"/>
        </w:rPr>
        <w:t>Epilepsy;</w:t>
      </w:r>
    </w:p>
    <w:p w14:paraId="1F2FA885" w14:textId="77777777" w:rsidR="005B1FF6" w:rsidRPr="005B1FF6" w:rsidRDefault="005B1FF6" w:rsidP="005B1FF6">
      <w:pPr>
        <w:pStyle w:val="aa"/>
        <w:numPr>
          <w:ilvl w:val="0"/>
          <w:numId w:val="19"/>
        </w:numPr>
        <w:jc w:val="both"/>
        <w:rPr>
          <w:rFonts w:cstheme="minorHAnsi"/>
          <w:color w:val="000000" w:themeColor="text1"/>
          <w:lang w:val="en-GB"/>
        </w:rPr>
      </w:pPr>
      <w:r w:rsidRPr="005B1FF6">
        <w:rPr>
          <w:rFonts w:cstheme="minorHAnsi"/>
          <w:color w:val="000000" w:themeColor="text1"/>
          <w:lang w:val="en-GB"/>
        </w:rPr>
        <w:t>Gastric ulcer with a complicated course.</w:t>
      </w:r>
    </w:p>
    <w:p w14:paraId="0260B32A" w14:textId="77777777" w:rsidR="005B1FF6" w:rsidRPr="005B1FF6" w:rsidRDefault="005B1FF6" w:rsidP="005B1FF6">
      <w:pPr>
        <w:pStyle w:val="aa"/>
        <w:numPr>
          <w:ilvl w:val="0"/>
          <w:numId w:val="19"/>
        </w:numPr>
        <w:jc w:val="both"/>
        <w:rPr>
          <w:rFonts w:cstheme="minorHAnsi"/>
          <w:color w:val="000000" w:themeColor="text1"/>
          <w:lang w:val="en-GB"/>
        </w:rPr>
      </w:pPr>
      <w:r w:rsidRPr="005B1FF6">
        <w:rPr>
          <w:rFonts w:cstheme="minorHAnsi"/>
          <w:color w:val="000000" w:themeColor="text1"/>
          <w:lang w:val="en-GB"/>
        </w:rPr>
        <w:t>The patient has implantable electronic devices (</w:t>
      </w:r>
      <w:proofErr w:type="spellStart"/>
      <w:r w:rsidRPr="005B1FF6">
        <w:rPr>
          <w:rFonts w:cstheme="minorHAnsi"/>
          <w:color w:val="000000" w:themeColor="text1"/>
          <w:lang w:val="en-GB"/>
        </w:rPr>
        <w:t>e.g</w:t>
      </w:r>
      <w:proofErr w:type="spellEnd"/>
      <w:r w:rsidRPr="005B1FF6">
        <w:rPr>
          <w:rFonts w:cstheme="minorHAnsi"/>
          <w:color w:val="000000" w:themeColor="text1"/>
          <w:lang w:val="en-GB"/>
        </w:rPr>
        <w:t>, heart rate driver (pacemaker), etc.), as well as implantable devices containing metal parts.</w:t>
      </w:r>
    </w:p>
    <w:p w14:paraId="52C5F240" w14:textId="77777777" w:rsidR="005B1FF6" w:rsidRPr="005B1FF6" w:rsidRDefault="005B1FF6" w:rsidP="005B1FF6">
      <w:pPr>
        <w:pStyle w:val="aa"/>
        <w:numPr>
          <w:ilvl w:val="0"/>
          <w:numId w:val="19"/>
        </w:numPr>
        <w:jc w:val="both"/>
        <w:rPr>
          <w:rFonts w:cstheme="minorHAnsi"/>
          <w:color w:val="000000" w:themeColor="text1"/>
          <w:lang w:val="en-GB"/>
        </w:rPr>
      </w:pPr>
      <w:r w:rsidRPr="005B1FF6">
        <w:rPr>
          <w:rFonts w:cstheme="minorHAnsi"/>
          <w:color w:val="000000" w:themeColor="text1"/>
          <w:lang w:val="en-GB"/>
        </w:rPr>
        <w:t>Individual intolerance to the procedure.</w:t>
      </w:r>
    </w:p>
    <w:p w14:paraId="7DA0640F" w14:textId="7C976C3B" w:rsidR="003969B8" w:rsidRPr="005B6AC4" w:rsidRDefault="003969B8" w:rsidP="00073040">
      <w:pPr>
        <w:spacing w:line="276" w:lineRule="auto"/>
        <w:ind w:left="360"/>
        <w:jc w:val="both"/>
        <w:rPr>
          <w:rFonts w:cstheme="minorHAnsi"/>
          <w:lang w:val="en-GB"/>
        </w:rPr>
      </w:pPr>
    </w:p>
    <w:p w14:paraId="6B6EF18E" w14:textId="5057F853" w:rsidR="003969B8" w:rsidRPr="005B6AC4" w:rsidRDefault="003969B8" w:rsidP="003969B8">
      <w:pPr>
        <w:spacing w:line="276" w:lineRule="auto"/>
        <w:jc w:val="both"/>
        <w:rPr>
          <w:rFonts w:cstheme="minorHAnsi"/>
          <w:lang w:val="en-GB"/>
        </w:rPr>
      </w:pPr>
    </w:p>
    <w:p w14:paraId="7AE6B94A" w14:textId="6E11FF8B" w:rsidR="003969B8" w:rsidRPr="005B6AC4" w:rsidRDefault="003969B8" w:rsidP="005B6AC4">
      <w:pPr>
        <w:pStyle w:val="2"/>
        <w:rPr>
          <w:rFonts w:asciiTheme="minorHAnsi" w:hAnsiTheme="minorHAnsi" w:cstheme="minorHAnsi"/>
        </w:rPr>
      </w:pPr>
      <w:bookmarkStart w:id="12" w:name="_Toc183557897"/>
      <w:r w:rsidRPr="005B6AC4">
        <w:rPr>
          <w:rFonts w:asciiTheme="minorHAnsi" w:hAnsiTheme="minorHAnsi" w:cstheme="minorHAnsi"/>
        </w:rPr>
        <w:t>SIDE EFFECTS</w:t>
      </w:r>
      <w:bookmarkEnd w:id="12"/>
    </w:p>
    <w:p w14:paraId="59DE7360" w14:textId="45FD00F1" w:rsidR="003969B8" w:rsidRPr="005B6AC4" w:rsidRDefault="003969B8" w:rsidP="003969B8">
      <w:pPr>
        <w:spacing w:line="276" w:lineRule="auto"/>
        <w:jc w:val="both"/>
        <w:rPr>
          <w:rFonts w:cstheme="minorHAnsi"/>
          <w:lang w:val="en-GB"/>
        </w:rPr>
      </w:pPr>
    </w:p>
    <w:p w14:paraId="7D964499" w14:textId="77777777" w:rsidR="003969B8" w:rsidRPr="005B6AC4" w:rsidRDefault="003969B8" w:rsidP="003969B8">
      <w:pPr>
        <w:spacing w:before="60" w:line="276" w:lineRule="auto"/>
        <w:jc w:val="both"/>
        <w:rPr>
          <w:rFonts w:cstheme="minorHAnsi"/>
          <w:color w:val="000000" w:themeColor="text1"/>
          <w:lang w:val="en-GB"/>
        </w:rPr>
      </w:pPr>
      <w:r w:rsidRPr="005B6AC4">
        <w:rPr>
          <w:rFonts w:cstheme="minorHAnsi"/>
          <w:color w:val="000000" w:themeColor="text1"/>
          <w:lang w:val="en-GB"/>
        </w:rPr>
        <w:t>Side effects have not been detected. Adverse effects of using the device are possible in case of neglect of the requirements for contraindications.</w:t>
      </w:r>
    </w:p>
    <w:p w14:paraId="1619F9F1" w14:textId="77777777" w:rsidR="003969B8" w:rsidRPr="005B6AC4" w:rsidRDefault="003969B8" w:rsidP="003969B8">
      <w:pPr>
        <w:spacing w:line="276" w:lineRule="auto"/>
        <w:jc w:val="both"/>
        <w:rPr>
          <w:rFonts w:cstheme="minorHAnsi"/>
          <w:lang w:val="en-GB"/>
        </w:rPr>
      </w:pPr>
    </w:p>
    <w:p w14:paraId="36DA6181" w14:textId="77777777" w:rsidR="008F5D01" w:rsidRPr="005B6AC4" w:rsidRDefault="008F5D01">
      <w:pPr>
        <w:rPr>
          <w:rFonts w:cstheme="minorHAnsi"/>
          <w:lang w:val="en-GB"/>
        </w:rPr>
      </w:pPr>
      <w:r w:rsidRPr="005B6AC4">
        <w:rPr>
          <w:rFonts w:cstheme="minorHAnsi"/>
          <w:lang w:val="en-GB"/>
        </w:rPr>
        <w:br w:type="page"/>
      </w:r>
    </w:p>
    <w:p w14:paraId="5D3635BB" w14:textId="61EE9241" w:rsidR="008F5D01" w:rsidRPr="005B6AC4" w:rsidRDefault="00A85BEA" w:rsidP="008F5D01">
      <w:pPr>
        <w:pStyle w:val="ab"/>
        <w:jc w:val="center"/>
        <w:rPr>
          <w:rFonts w:asciiTheme="minorHAnsi" w:hAnsiTheme="minorHAnsi" w:cstheme="minorHAnsi"/>
          <w:sz w:val="24"/>
          <w:szCs w:val="24"/>
          <w:lang w:val="es-ES"/>
        </w:rPr>
      </w:pPr>
      <w:r w:rsidRPr="00E75FA8">
        <w:rPr>
          <w:rFonts w:cstheme="minorHAnsi"/>
          <w:noProof/>
        </w:rPr>
        <w:lastRenderedPageBreak/>
        <w:drawing>
          <wp:inline distT="0" distB="0" distL="0" distR="0" wp14:anchorId="186DA474" wp14:editId="414AABA4">
            <wp:extent cx="4057650" cy="1543050"/>
            <wp:effectExtent l="0" t="0" r="0" b="0"/>
            <wp:docPr id="133373804"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57650" cy="1543050"/>
                    </a:xfrm>
                    <a:prstGeom prst="rect">
                      <a:avLst/>
                    </a:prstGeom>
                    <a:noFill/>
                    <a:ln>
                      <a:noFill/>
                    </a:ln>
                  </pic:spPr>
                </pic:pic>
              </a:graphicData>
            </a:graphic>
          </wp:inline>
        </w:drawing>
      </w:r>
      <w:r w:rsidR="008F5D01" w:rsidRPr="005B6AC4">
        <w:rPr>
          <w:rFonts w:asciiTheme="minorHAnsi" w:hAnsiTheme="minorHAnsi" w:cstheme="minorHAnsi"/>
          <w:sz w:val="24"/>
          <w:szCs w:val="24"/>
          <w:lang w:val="es-ES"/>
        </w:rPr>
        <w:t xml:space="preserve"> </w:t>
      </w:r>
    </w:p>
    <w:p w14:paraId="03B832FC" w14:textId="77777777" w:rsidR="008F5D01" w:rsidRPr="005B6AC4" w:rsidRDefault="008F5D01" w:rsidP="008F5D01">
      <w:pPr>
        <w:pStyle w:val="ab"/>
        <w:jc w:val="center"/>
        <w:rPr>
          <w:rFonts w:asciiTheme="minorHAnsi" w:hAnsiTheme="minorHAnsi" w:cstheme="minorHAnsi"/>
          <w:sz w:val="24"/>
          <w:szCs w:val="24"/>
          <w:lang w:val="es-ES"/>
        </w:rPr>
      </w:pPr>
    </w:p>
    <w:p w14:paraId="4C889E2D" w14:textId="77777777" w:rsidR="008F5D01" w:rsidRPr="005B6AC4" w:rsidRDefault="008F5D01" w:rsidP="008F5D01">
      <w:pPr>
        <w:pStyle w:val="ab"/>
        <w:jc w:val="center"/>
        <w:rPr>
          <w:rFonts w:asciiTheme="minorHAnsi" w:hAnsiTheme="minorHAnsi" w:cstheme="minorHAnsi"/>
          <w:sz w:val="24"/>
          <w:szCs w:val="24"/>
          <w:lang w:val="es-ES"/>
        </w:rPr>
      </w:pPr>
    </w:p>
    <w:p w14:paraId="3028F9C4" w14:textId="77777777" w:rsidR="008F5D01" w:rsidRPr="005B6AC4" w:rsidRDefault="008F5D01" w:rsidP="008F5D01">
      <w:pPr>
        <w:pStyle w:val="ab"/>
        <w:rPr>
          <w:rFonts w:asciiTheme="minorHAnsi" w:hAnsiTheme="minorHAnsi" w:cstheme="minorHAnsi"/>
          <w:sz w:val="24"/>
          <w:lang w:val="es-ES"/>
        </w:rPr>
      </w:pPr>
    </w:p>
    <w:p w14:paraId="2F02B0BE" w14:textId="77777777" w:rsidR="008F5D01" w:rsidRPr="005B6AC4" w:rsidRDefault="008F5D01" w:rsidP="008F5D01">
      <w:pPr>
        <w:rPr>
          <w:rFonts w:cstheme="minorHAnsi"/>
          <w:lang w:val="es-ES"/>
        </w:rPr>
      </w:pPr>
    </w:p>
    <w:p w14:paraId="15432904" w14:textId="77777777" w:rsidR="008F5D01" w:rsidRPr="005B6AC4" w:rsidRDefault="008F5D01" w:rsidP="008F5D01">
      <w:pPr>
        <w:ind w:hanging="34"/>
        <w:jc w:val="center"/>
        <w:rPr>
          <w:rFonts w:cstheme="minorHAnsi"/>
          <w:b/>
          <w:bCs/>
          <w:sz w:val="44"/>
          <w:szCs w:val="44"/>
          <w:lang w:val="es-ES"/>
        </w:rPr>
      </w:pPr>
      <w:r w:rsidRPr="005B6AC4">
        <w:rPr>
          <w:rFonts w:cstheme="minorHAnsi"/>
          <w:b/>
          <w:bCs/>
          <w:sz w:val="44"/>
          <w:szCs w:val="44"/>
          <w:lang w:val="es-ES"/>
        </w:rPr>
        <w:t xml:space="preserve">Aparato Médico para la Terapia  </w:t>
      </w:r>
    </w:p>
    <w:p w14:paraId="4C893693" w14:textId="77777777" w:rsidR="008F5D01" w:rsidRPr="005B6AC4" w:rsidRDefault="008F5D01" w:rsidP="008F5D01">
      <w:pPr>
        <w:spacing w:after="109"/>
        <w:jc w:val="center"/>
        <w:rPr>
          <w:rFonts w:cstheme="minorHAnsi"/>
          <w:b/>
          <w:bCs/>
          <w:sz w:val="44"/>
          <w:szCs w:val="44"/>
          <w:lang w:val="es-ES"/>
        </w:rPr>
      </w:pPr>
      <w:r w:rsidRPr="005B6AC4">
        <w:rPr>
          <w:rFonts w:cstheme="minorHAnsi"/>
          <w:b/>
          <w:bCs/>
          <w:sz w:val="44"/>
          <w:szCs w:val="44"/>
          <w:lang w:val="es-ES"/>
        </w:rPr>
        <w:t xml:space="preserve">De Baja Intensidad VHF-UHF </w:t>
      </w:r>
    </w:p>
    <w:p w14:paraId="46FF811D" w14:textId="77777777" w:rsidR="008F5D01" w:rsidRPr="005B6AC4" w:rsidRDefault="008F5D01" w:rsidP="008F5D01">
      <w:pPr>
        <w:jc w:val="center"/>
        <w:rPr>
          <w:rFonts w:cstheme="minorHAnsi"/>
          <w:b/>
          <w:sz w:val="72"/>
          <w:szCs w:val="72"/>
          <w:lang w:val="es-ES"/>
        </w:rPr>
      </w:pPr>
      <w:r w:rsidRPr="005B6AC4">
        <w:rPr>
          <w:rFonts w:cstheme="minorHAnsi"/>
          <w:b/>
          <w:bCs/>
          <w:sz w:val="72"/>
          <w:szCs w:val="72"/>
          <w:lang w:val="es-ES"/>
        </w:rPr>
        <w:t>BIOL</w:t>
      </w:r>
      <w:r w:rsidRPr="005B6AC4">
        <w:rPr>
          <w:rFonts w:cstheme="minorHAnsi"/>
          <w:b/>
          <w:sz w:val="72"/>
          <w:szCs w:val="72"/>
          <w:lang w:val="es-ES"/>
        </w:rPr>
        <w:t xml:space="preserve"> </w:t>
      </w:r>
    </w:p>
    <w:p w14:paraId="53091BF6" w14:textId="77777777" w:rsidR="008F5D01" w:rsidRPr="005B6AC4" w:rsidRDefault="008F5D01" w:rsidP="008F5D01">
      <w:pPr>
        <w:jc w:val="center"/>
        <w:rPr>
          <w:rFonts w:cstheme="minorHAnsi"/>
          <w:sz w:val="28"/>
          <w:szCs w:val="28"/>
          <w:lang w:val="es-ES"/>
        </w:rPr>
      </w:pPr>
      <w:r w:rsidRPr="005B6AC4">
        <w:rPr>
          <w:rFonts w:cstheme="minorHAnsi"/>
          <w:sz w:val="28"/>
          <w:szCs w:val="28"/>
          <w:lang w:val="es-ES"/>
        </w:rPr>
        <w:t>(</w:t>
      </w:r>
      <w:r w:rsidRPr="005B6AC4">
        <w:rPr>
          <w:rFonts w:cstheme="minorHAnsi"/>
          <w:b/>
          <w:lang w:val="es-ES"/>
        </w:rPr>
        <w:t>En adelante, BIOL o MD BIOL</w:t>
      </w:r>
      <w:r w:rsidRPr="005B6AC4">
        <w:rPr>
          <w:rFonts w:cstheme="minorHAnsi"/>
          <w:sz w:val="28"/>
          <w:szCs w:val="28"/>
          <w:lang w:val="es-ES"/>
        </w:rPr>
        <w:t>)</w:t>
      </w:r>
    </w:p>
    <w:p w14:paraId="1F8291D3" w14:textId="77777777" w:rsidR="008F5D01" w:rsidRPr="005B6AC4" w:rsidRDefault="008F5D01" w:rsidP="008F5D01">
      <w:pPr>
        <w:jc w:val="center"/>
        <w:rPr>
          <w:rFonts w:cstheme="minorHAnsi"/>
          <w:b/>
          <w:bCs/>
          <w:sz w:val="32"/>
          <w:szCs w:val="32"/>
          <w:lang w:val="es-ES"/>
        </w:rPr>
      </w:pPr>
    </w:p>
    <w:p w14:paraId="6F20FCE1" w14:textId="77777777" w:rsidR="008F5D01" w:rsidRPr="005B6AC4" w:rsidRDefault="008F5D01" w:rsidP="008F5D01">
      <w:pPr>
        <w:jc w:val="center"/>
        <w:rPr>
          <w:rFonts w:cstheme="minorHAnsi"/>
          <w:b/>
          <w:lang w:val="es-ES"/>
        </w:rPr>
      </w:pPr>
      <w:r w:rsidRPr="005B6AC4">
        <w:rPr>
          <w:rFonts w:cstheme="minorHAnsi"/>
          <w:b/>
          <w:bCs/>
          <w:sz w:val="32"/>
          <w:szCs w:val="32"/>
          <w:lang w:val="es-ES"/>
        </w:rPr>
        <w:t>RECOMENDACIONES PARA EL USO DE MD BIOL EN EL TRATAMIENTO DE ENFERMEDADES PRÓSTATAS DE DIVERSAS ETIOLOGÍAS</w:t>
      </w:r>
    </w:p>
    <w:p w14:paraId="5F922A8A" w14:textId="6EC4CDEF" w:rsidR="008F5D01" w:rsidRPr="005B6AC4" w:rsidRDefault="008F5D01" w:rsidP="008F5D01">
      <w:pPr>
        <w:jc w:val="center"/>
        <w:rPr>
          <w:rFonts w:cstheme="minorHAnsi"/>
          <w:b/>
          <w:lang w:val="es-ES"/>
        </w:rPr>
      </w:pPr>
    </w:p>
    <w:p w14:paraId="0576D211" w14:textId="77777777" w:rsidR="008F5D01" w:rsidRPr="005B6AC4" w:rsidRDefault="008F5D01" w:rsidP="008F5D01">
      <w:pPr>
        <w:rPr>
          <w:rFonts w:cstheme="minorHAnsi"/>
          <w:lang w:val="es-ES"/>
        </w:rPr>
      </w:pPr>
    </w:p>
    <w:tbl>
      <w:tblPr>
        <w:tblStyle w:val="a8"/>
        <w:tblpPr w:leftFromText="180" w:rightFromText="180" w:vertAnchor="text" w:horzAnchor="margin" w:tblpY="105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6237"/>
        <w:gridCol w:w="1696"/>
      </w:tblGrid>
      <w:tr w:rsidR="008F5D01" w:rsidRPr="0002160D" w14:paraId="340A066C" w14:textId="77777777" w:rsidTr="008511FF">
        <w:trPr>
          <w:trHeight w:val="2400"/>
        </w:trPr>
        <w:tc>
          <w:tcPr>
            <w:tcW w:w="1696" w:type="dxa"/>
            <w:vAlign w:val="center"/>
          </w:tcPr>
          <w:p w14:paraId="3A65992A" w14:textId="77777777" w:rsidR="008F5D01" w:rsidRPr="005B6AC4" w:rsidRDefault="008F5D01" w:rsidP="008511FF">
            <w:pPr>
              <w:jc w:val="center"/>
              <w:rPr>
                <w:rFonts w:cstheme="minorHAnsi"/>
                <w:b/>
                <w:lang w:val="es-ES"/>
              </w:rPr>
            </w:pPr>
          </w:p>
        </w:tc>
        <w:tc>
          <w:tcPr>
            <w:tcW w:w="6237" w:type="dxa"/>
            <w:vAlign w:val="center"/>
          </w:tcPr>
          <w:p w14:paraId="47B68B5D" w14:textId="77777777" w:rsidR="008F5D01" w:rsidRPr="0002160D" w:rsidRDefault="008F5D01" w:rsidP="00A85BEA">
            <w:pPr>
              <w:jc w:val="center"/>
              <w:rPr>
                <w:rFonts w:cstheme="minorHAnsi"/>
                <w:b/>
                <w:lang w:val="es-ES"/>
              </w:rPr>
            </w:pPr>
          </w:p>
        </w:tc>
        <w:tc>
          <w:tcPr>
            <w:tcW w:w="1696" w:type="dxa"/>
            <w:vAlign w:val="center"/>
          </w:tcPr>
          <w:p w14:paraId="410D3DD6" w14:textId="77777777" w:rsidR="008F5D01" w:rsidRPr="0002160D" w:rsidRDefault="008F5D01" w:rsidP="008511FF">
            <w:pPr>
              <w:rPr>
                <w:rFonts w:cstheme="minorHAnsi"/>
                <w:b/>
                <w:lang w:val="es-ES"/>
              </w:rPr>
            </w:pPr>
          </w:p>
        </w:tc>
      </w:tr>
    </w:tbl>
    <w:p w14:paraId="353639FD" w14:textId="319B88C3" w:rsidR="00E9180C" w:rsidRPr="0002160D" w:rsidRDefault="00E9180C">
      <w:pPr>
        <w:rPr>
          <w:rFonts w:cstheme="minorHAnsi"/>
          <w:lang w:val="es-ES"/>
        </w:rPr>
      </w:pPr>
      <w:r w:rsidRPr="0002160D">
        <w:rPr>
          <w:rFonts w:cstheme="minorHAnsi"/>
          <w:lang w:val="es-ES"/>
        </w:rPr>
        <w:br w:type="page"/>
      </w:r>
    </w:p>
    <w:p w14:paraId="2E884432" w14:textId="17F37454" w:rsidR="00E9180C" w:rsidRPr="005B6AC4" w:rsidRDefault="00E9180C" w:rsidP="005B6AC4">
      <w:pPr>
        <w:pStyle w:val="1"/>
        <w:rPr>
          <w:rFonts w:asciiTheme="minorHAnsi" w:hAnsiTheme="minorHAnsi" w:cstheme="minorHAnsi"/>
        </w:rPr>
      </w:pPr>
      <w:bookmarkStart w:id="13" w:name="_Toc183557898"/>
      <w:r w:rsidRPr="005B6AC4">
        <w:rPr>
          <w:rFonts w:asciiTheme="minorHAnsi" w:hAnsiTheme="minorHAnsi" w:cstheme="minorHAnsi"/>
        </w:rPr>
        <w:lastRenderedPageBreak/>
        <w:t>VERSIÓN INGLESA</w:t>
      </w:r>
      <w:bookmarkEnd w:id="13"/>
    </w:p>
    <w:tbl>
      <w:tblPr>
        <w:tblStyle w:val="a8"/>
        <w:tblpPr w:leftFromText="180" w:rightFromText="180" w:vertAnchor="page" w:horzAnchor="margin" w:tblpY="1366"/>
        <w:tblW w:w="10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9"/>
        <w:gridCol w:w="6412"/>
      </w:tblGrid>
      <w:tr w:rsidR="005B6AC4" w:rsidRPr="005B6AC4" w14:paraId="0679BCC5" w14:textId="77777777" w:rsidTr="005B6AC4">
        <w:tc>
          <w:tcPr>
            <w:tcW w:w="3749" w:type="dxa"/>
          </w:tcPr>
          <w:p w14:paraId="2C4A8386" w14:textId="77777777" w:rsidR="005B6AC4" w:rsidRPr="005B6AC4" w:rsidRDefault="005B6AC4" w:rsidP="005B6AC4">
            <w:pPr>
              <w:spacing w:before="90"/>
              <w:ind w:left="380"/>
              <w:rPr>
                <w:rFonts w:cstheme="minorHAnsi"/>
                <w:b/>
                <w:lang w:val="en-GB"/>
              </w:rPr>
            </w:pPr>
            <w:r w:rsidRPr="005B6AC4">
              <w:rPr>
                <w:rFonts w:cstheme="minorHAnsi"/>
                <w:b/>
                <w:noProof/>
                <w:lang w:val="en-GB"/>
              </w:rPr>
              <w:drawing>
                <wp:anchor distT="0" distB="0" distL="114300" distR="114300" simplePos="0" relativeHeight="251701248" behindDoc="1" locked="0" layoutInCell="1" allowOverlap="1" wp14:anchorId="074B76F6" wp14:editId="751F60FA">
                  <wp:simplePos x="0" y="0"/>
                  <wp:positionH relativeFrom="column">
                    <wp:posOffset>0</wp:posOffset>
                  </wp:positionH>
                  <wp:positionV relativeFrom="paragraph">
                    <wp:posOffset>-13970</wp:posOffset>
                  </wp:positionV>
                  <wp:extent cx="409575" cy="409575"/>
                  <wp:effectExtent l="0" t="0" r="9525" b="9525"/>
                  <wp:wrapTight wrapText="bothSides">
                    <wp:wrapPolygon edited="0">
                      <wp:start x="0" y="0"/>
                      <wp:lineTo x="0" y="21098"/>
                      <wp:lineTo x="21098" y="21098"/>
                      <wp:lineTo x="21098" y="0"/>
                      <wp:lineTo x="0" y="0"/>
                    </wp:wrapPolygon>
                  </wp:wrapTight>
                  <wp:docPr id="2252" name="Рисунок 2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B6AC4">
              <w:rPr>
                <w:rFonts w:cstheme="minorHAnsi"/>
                <w:b/>
                <w:lang w:val="en-GB"/>
              </w:rPr>
              <w:t xml:space="preserve">Scientific company </w:t>
            </w:r>
          </w:p>
          <w:p w14:paraId="41A4866B" w14:textId="77777777" w:rsidR="005B6AC4" w:rsidRPr="005B6AC4" w:rsidRDefault="005B6AC4" w:rsidP="005B6AC4">
            <w:pPr>
              <w:spacing w:before="90"/>
              <w:ind w:left="380"/>
              <w:rPr>
                <w:rFonts w:cstheme="minorHAnsi"/>
                <w:b/>
                <w:lang w:val="en-GB"/>
              </w:rPr>
            </w:pPr>
            <w:r w:rsidRPr="005B6AC4">
              <w:rPr>
                <w:rFonts w:cstheme="minorHAnsi"/>
                <w:b/>
                <w:lang w:val="en-GB"/>
              </w:rPr>
              <w:t>KOLIBRI LLC</w:t>
            </w:r>
          </w:p>
          <w:p w14:paraId="5FC58F6F" w14:textId="77777777" w:rsidR="005B6AC4" w:rsidRPr="005B6AC4" w:rsidRDefault="005B6AC4" w:rsidP="005B6AC4">
            <w:pPr>
              <w:rPr>
                <w:rFonts w:cstheme="minorHAnsi"/>
                <w:lang w:val="en-GB"/>
              </w:rPr>
            </w:pPr>
            <w:r w:rsidRPr="005B6AC4">
              <w:rPr>
                <w:rFonts w:cstheme="minorHAnsi"/>
                <w:lang w:val="en-GB"/>
              </w:rPr>
              <w:t xml:space="preserve">Provulok Kinnyi 8a, Kharkiv, </w:t>
            </w:r>
          </w:p>
          <w:p w14:paraId="391C89FD" w14:textId="77777777" w:rsidR="005B6AC4" w:rsidRPr="005B6AC4" w:rsidRDefault="005B6AC4" w:rsidP="005B6AC4">
            <w:pPr>
              <w:rPr>
                <w:rFonts w:cstheme="minorHAnsi"/>
                <w:lang w:val="en-GB"/>
              </w:rPr>
            </w:pPr>
            <w:r w:rsidRPr="005B6AC4">
              <w:rPr>
                <w:rFonts w:cstheme="minorHAnsi"/>
                <w:lang w:val="en-GB"/>
              </w:rPr>
              <w:t>61001, Ukraine</w:t>
            </w:r>
          </w:p>
          <w:p w14:paraId="16E681A2" w14:textId="64EEB12A" w:rsidR="005B6AC4" w:rsidRPr="005B6AC4" w:rsidRDefault="005B6AC4" w:rsidP="005B6AC4">
            <w:pPr>
              <w:rPr>
                <w:rFonts w:cstheme="minorHAnsi"/>
                <w:lang w:val="en-GB"/>
              </w:rPr>
            </w:pPr>
            <w:r w:rsidRPr="005B6AC4">
              <w:rPr>
                <w:rFonts w:cstheme="minorHAnsi"/>
                <w:lang w:val="en-GB"/>
              </w:rPr>
              <w:t>Tel.:  +380</w:t>
            </w:r>
            <w:r w:rsidR="00A85BEA">
              <w:rPr>
                <w:rFonts w:cstheme="minorHAnsi"/>
                <w:lang w:val="en-GB"/>
              </w:rPr>
              <w:t>973779787</w:t>
            </w:r>
          </w:p>
          <w:p w14:paraId="2407EBB6" w14:textId="77777777" w:rsidR="005B6AC4" w:rsidRPr="005B6AC4" w:rsidRDefault="005B6AC4" w:rsidP="005B6AC4">
            <w:pPr>
              <w:rPr>
                <w:rStyle w:val="a7"/>
                <w:rFonts w:cstheme="minorHAnsi"/>
                <w:lang w:val="en-GB"/>
              </w:rPr>
            </w:pPr>
            <w:r w:rsidRPr="005B6AC4">
              <w:rPr>
                <w:rFonts w:cstheme="minorHAnsi"/>
                <w:lang w:val="en-GB"/>
              </w:rPr>
              <w:t xml:space="preserve">Email:  </w:t>
            </w:r>
            <w:hyperlink r:id="rId17" w:history="1">
              <w:r w:rsidRPr="005B6AC4">
                <w:rPr>
                  <w:rStyle w:val="a7"/>
                  <w:rFonts w:cstheme="minorHAnsi"/>
                  <w:lang w:val="en-GB"/>
                </w:rPr>
                <w:t>info@kolibri.one</w:t>
              </w:r>
            </w:hyperlink>
          </w:p>
          <w:p w14:paraId="5EEA6002" w14:textId="77777777" w:rsidR="005B6AC4" w:rsidRPr="005B6AC4" w:rsidRDefault="005B6AC4" w:rsidP="005B6AC4">
            <w:pPr>
              <w:rPr>
                <w:rFonts w:cstheme="minorHAnsi"/>
                <w:color w:val="4472C4" w:themeColor="accent1"/>
              </w:rPr>
            </w:pPr>
            <w:r w:rsidRPr="005B6AC4">
              <w:rPr>
                <w:rFonts w:cstheme="minorHAnsi"/>
              </w:rPr>
              <w:t>URL:</w:t>
            </w:r>
            <w:r w:rsidRPr="005B6AC4">
              <w:rPr>
                <w:rFonts w:cstheme="minorHAnsi"/>
                <w:color w:val="4472C4" w:themeColor="accent1"/>
              </w:rPr>
              <w:t xml:space="preserve"> </w:t>
            </w:r>
            <w:hyperlink r:id="rId18" w:history="1">
              <w:r w:rsidRPr="005B6AC4">
                <w:rPr>
                  <w:rStyle w:val="a7"/>
                  <w:rFonts w:cstheme="minorHAnsi"/>
                </w:rPr>
                <w:t>https://kolibri.cloud</w:t>
              </w:r>
            </w:hyperlink>
          </w:p>
          <w:p w14:paraId="60722416" w14:textId="77777777" w:rsidR="005B6AC4" w:rsidRPr="005B6AC4" w:rsidRDefault="005B6AC4" w:rsidP="005B6AC4">
            <w:pPr>
              <w:rPr>
                <w:rFonts w:cstheme="minorHAnsi"/>
                <w:b/>
                <w:lang w:val="fr-FR"/>
              </w:rPr>
            </w:pPr>
          </w:p>
        </w:tc>
        <w:tc>
          <w:tcPr>
            <w:tcW w:w="6412" w:type="dxa"/>
            <w:vAlign w:val="center"/>
          </w:tcPr>
          <w:p w14:paraId="15DF4765" w14:textId="77777777" w:rsidR="005B6AC4" w:rsidRPr="005B6AC4" w:rsidRDefault="005B6AC4" w:rsidP="005B6AC4">
            <w:pPr>
              <w:autoSpaceDE w:val="0"/>
              <w:autoSpaceDN w:val="0"/>
              <w:adjustRightInd w:val="0"/>
              <w:rPr>
                <w:rFonts w:cstheme="minorHAnsi"/>
                <w:b/>
                <w:bCs/>
                <w:color w:val="000000"/>
                <w:lang w:val="es-ES"/>
              </w:rPr>
            </w:pPr>
            <w:r w:rsidRPr="005B6AC4">
              <w:rPr>
                <w:rFonts w:cstheme="minorHAnsi"/>
                <w:b/>
                <w:bCs/>
                <w:noProof/>
                <w:color w:val="000000"/>
                <w:lang w:val="es-ES" w:eastAsia="zh-CN"/>
              </w:rPr>
              <w:drawing>
                <wp:anchor distT="0" distB="0" distL="114300" distR="114300" simplePos="0" relativeHeight="251702272" behindDoc="0" locked="0" layoutInCell="1" allowOverlap="1" wp14:anchorId="4FD85E11" wp14:editId="3A9D86C5">
                  <wp:simplePos x="0" y="0"/>
                  <wp:positionH relativeFrom="column">
                    <wp:posOffset>16510</wp:posOffset>
                  </wp:positionH>
                  <wp:positionV relativeFrom="paragraph">
                    <wp:posOffset>1270</wp:posOffset>
                  </wp:positionV>
                  <wp:extent cx="693420" cy="283845"/>
                  <wp:effectExtent l="0" t="0" r="0" b="1905"/>
                  <wp:wrapSquare wrapText="bothSides"/>
                  <wp:docPr id="23" name="Imagen 2" descr="K:\0_Z-NEWCO_2BarcelonaDerived\0_PROMEDICAL\MEXICO_JoanBenages 150430\BIOL_PROMOCIÓ COVID-19 200415\MANUAL BIOL EN ESPAÑOL 200501\MX-RE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0_Z-NEWCO_2BarcelonaDerived\0_PROMEDICAL\MEXICO_JoanBenages 150430\BIOL_PROMOCIÓ COVID-19 200415\MANUAL BIOL EN ESPAÑOL 200501\MX-REP.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93420" cy="283845"/>
                          </a:xfrm>
                          <a:prstGeom prst="rect">
                            <a:avLst/>
                          </a:prstGeom>
                          <a:noFill/>
                          <a:ln w="9525">
                            <a:noFill/>
                            <a:miter lim="800000"/>
                            <a:headEnd/>
                            <a:tailEnd/>
                          </a:ln>
                        </pic:spPr>
                      </pic:pic>
                    </a:graphicData>
                  </a:graphic>
                </wp:anchor>
              </w:drawing>
            </w:r>
            <w:r w:rsidRPr="005B6AC4">
              <w:rPr>
                <w:rFonts w:cstheme="minorHAnsi"/>
                <w:b/>
                <w:bCs/>
                <w:noProof/>
                <w:color w:val="000000"/>
                <w:lang w:val="es-ES" w:eastAsia="zh-CN"/>
              </w:rPr>
              <w:t xml:space="preserve">Representante Oficial en </w:t>
            </w:r>
            <w:r w:rsidRPr="005B6AC4">
              <w:rPr>
                <w:rFonts w:cstheme="minorHAnsi"/>
                <w:b/>
                <w:lang w:val="es-ES"/>
              </w:rPr>
              <w:t>MÉXICO</w:t>
            </w:r>
            <w:r w:rsidRPr="005B6AC4">
              <w:rPr>
                <w:rFonts w:cstheme="minorHAnsi"/>
                <w:b/>
                <w:bCs/>
                <w:color w:val="000000"/>
                <w:lang w:val="es-ES"/>
              </w:rPr>
              <w:t xml:space="preserve">: </w:t>
            </w:r>
          </w:p>
          <w:p w14:paraId="31C2BAA5" w14:textId="77777777" w:rsidR="005B6AC4" w:rsidRPr="005B6AC4" w:rsidRDefault="005B6AC4" w:rsidP="005B6AC4">
            <w:pPr>
              <w:autoSpaceDE w:val="0"/>
              <w:autoSpaceDN w:val="0"/>
              <w:adjustRightInd w:val="0"/>
              <w:rPr>
                <w:rFonts w:cstheme="minorHAnsi"/>
                <w:b/>
                <w:bCs/>
                <w:color w:val="000000"/>
                <w:lang w:val="es-ES"/>
              </w:rPr>
            </w:pPr>
            <w:r w:rsidRPr="005B6AC4">
              <w:rPr>
                <w:rFonts w:cstheme="minorHAnsi"/>
                <w:b/>
                <w:bCs/>
                <w:color w:val="000000"/>
                <w:lang w:val="es-ES"/>
              </w:rPr>
              <w:t>“B&amp;L PROMOTION, S de R. L. de C.V.”</w:t>
            </w:r>
          </w:p>
          <w:p w14:paraId="167F1453" w14:textId="77777777" w:rsidR="005B6AC4" w:rsidRPr="005B6AC4" w:rsidRDefault="005B6AC4" w:rsidP="005B6AC4">
            <w:pPr>
              <w:autoSpaceDE w:val="0"/>
              <w:autoSpaceDN w:val="0"/>
              <w:adjustRightInd w:val="0"/>
              <w:rPr>
                <w:rFonts w:cstheme="minorHAnsi"/>
                <w:color w:val="000000"/>
                <w:lang w:val="es-ES"/>
              </w:rPr>
            </w:pPr>
            <w:r w:rsidRPr="005B6AC4">
              <w:rPr>
                <w:rFonts w:cstheme="minorHAnsi"/>
                <w:b/>
                <w:bCs/>
                <w:color w:val="000000"/>
                <w:lang w:val="es-ES"/>
              </w:rPr>
              <w:t xml:space="preserve">                         División Médica: “B&amp;L MEDICA”</w:t>
            </w:r>
            <w:r w:rsidRPr="005B6AC4">
              <w:rPr>
                <w:rFonts w:cstheme="minorHAnsi"/>
                <w:color w:val="000000"/>
                <w:lang w:val="es-ES"/>
              </w:rPr>
              <w:t>,</w:t>
            </w:r>
          </w:p>
          <w:p w14:paraId="243B7977" w14:textId="77777777" w:rsidR="005B6AC4" w:rsidRPr="005B6AC4" w:rsidRDefault="005B6AC4" w:rsidP="005B6AC4">
            <w:pPr>
              <w:autoSpaceDE w:val="0"/>
              <w:autoSpaceDN w:val="0"/>
              <w:adjustRightInd w:val="0"/>
              <w:rPr>
                <w:rFonts w:cstheme="minorHAnsi"/>
                <w:color w:val="000000"/>
                <w:lang w:val="es-ES"/>
              </w:rPr>
            </w:pPr>
            <w:r w:rsidRPr="005B6AC4">
              <w:rPr>
                <w:rFonts w:cstheme="minorHAnsi"/>
                <w:color w:val="000000"/>
                <w:lang w:val="es-ES"/>
              </w:rPr>
              <w:t xml:space="preserve">                         Insurgentes Sur 1872-302,</w:t>
            </w:r>
          </w:p>
          <w:p w14:paraId="18AF7E62" w14:textId="77777777" w:rsidR="005B6AC4" w:rsidRPr="005B6AC4" w:rsidRDefault="005B6AC4" w:rsidP="005B6AC4">
            <w:pPr>
              <w:autoSpaceDE w:val="0"/>
              <w:autoSpaceDN w:val="0"/>
              <w:adjustRightInd w:val="0"/>
              <w:rPr>
                <w:rFonts w:cstheme="minorHAnsi"/>
                <w:color w:val="000000"/>
                <w:lang w:val="es-ES"/>
              </w:rPr>
            </w:pPr>
            <w:r w:rsidRPr="005B6AC4">
              <w:rPr>
                <w:rFonts w:cstheme="minorHAnsi"/>
                <w:color w:val="000000"/>
                <w:lang w:val="es-ES"/>
              </w:rPr>
              <w:t xml:space="preserve">                         Delegación Álvaro Obregón</w:t>
            </w:r>
          </w:p>
          <w:p w14:paraId="1F903944" w14:textId="77777777" w:rsidR="005B6AC4" w:rsidRPr="005B6AC4" w:rsidRDefault="005B6AC4" w:rsidP="005B6AC4">
            <w:pPr>
              <w:autoSpaceDE w:val="0"/>
              <w:autoSpaceDN w:val="0"/>
              <w:adjustRightInd w:val="0"/>
              <w:rPr>
                <w:rFonts w:cstheme="minorHAnsi"/>
                <w:color w:val="000000"/>
                <w:lang w:val="es-ES"/>
              </w:rPr>
            </w:pPr>
            <w:r w:rsidRPr="005B6AC4">
              <w:rPr>
                <w:rFonts w:cstheme="minorHAnsi"/>
                <w:color w:val="000000"/>
                <w:lang w:val="es-ES"/>
              </w:rPr>
              <w:t xml:space="preserve">                         Col. Florida, Ciudad de México</w:t>
            </w:r>
          </w:p>
          <w:p w14:paraId="7AF19A00" w14:textId="77777777" w:rsidR="005B6AC4" w:rsidRPr="005B6AC4" w:rsidRDefault="005B6AC4" w:rsidP="005B6AC4">
            <w:pPr>
              <w:autoSpaceDE w:val="0"/>
              <w:autoSpaceDN w:val="0"/>
              <w:adjustRightInd w:val="0"/>
              <w:rPr>
                <w:rFonts w:cstheme="minorHAnsi"/>
                <w:color w:val="000000"/>
                <w:lang w:val="fr-FR"/>
              </w:rPr>
            </w:pPr>
            <w:r w:rsidRPr="005B6AC4">
              <w:rPr>
                <w:rFonts w:cstheme="minorHAnsi"/>
                <w:color w:val="000000"/>
                <w:lang w:val="es-ES"/>
              </w:rPr>
              <w:t xml:space="preserve">                         </w:t>
            </w:r>
            <w:r w:rsidRPr="005B6AC4">
              <w:rPr>
                <w:rFonts w:cstheme="minorHAnsi"/>
                <w:color w:val="000000"/>
                <w:lang w:val="fr-FR"/>
              </w:rPr>
              <w:t>tels.: +52 1 55 4135 9579</w:t>
            </w:r>
          </w:p>
          <w:p w14:paraId="21ADE9F6" w14:textId="77777777" w:rsidR="005B6AC4" w:rsidRPr="005B6AC4" w:rsidRDefault="005B6AC4" w:rsidP="005B6AC4">
            <w:pPr>
              <w:autoSpaceDE w:val="0"/>
              <w:autoSpaceDN w:val="0"/>
              <w:adjustRightInd w:val="0"/>
              <w:rPr>
                <w:rFonts w:cstheme="minorHAnsi"/>
                <w:color w:val="000000"/>
              </w:rPr>
            </w:pPr>
            <w:r w:rsidRPr="005B6AC4">
              <w:rPr>
                <w:rFonts w:cstheme="minorHAnsi"/>
                <w:color w:val="000000"/>
                <w:lang w:val="fr-FR"/>
              </w:rPr>
              <w:t xml:space="preserve">                                  +52 1 55 1295 7030</w:t>
            </w:r>
          </w:p>
          <w:p w14:paraId="27F554DD" w14:textId="77777777" w:rsidR="005B6AC4" w:rsidRPr="005B6AC4" w:rsidRDefault="005B6AC4" w:rsidP="005B6AC4">
            <w:pPr>
              <w:autoSpaceDE w:val="0"/>
              <w:autoSpaceDN w:val="0"/>
              <w:adjustRightInd w:val="0"/>
              <w:rPr>
                <w:rFonts w:cstheme="minorHAnsi"/>
                <w:color w:val="0000FF"/>
                <w:lang w:val="it-IT"/>
              </w:rPr>
            </w:pPr>
            <w:r w:rsidRPr="005B6AC4">
              <w:rPr>
                <w:rFonts w:cstheme="minorHAnsi"/>
                <w:lang w:val="it-IT"/>
              </w:rPr>
              <w:t xml:space="preserve">                          E-mail</w:t>
            </w:r>
            <w:r w:rsidRPr="005B6AC4">
              <w:rPr>
                <w:rFonts w:cstheme="minorHAnsi"/>
                <w:color w:val="000000"/>
                <w:lang w:val="it-IT"/>
              </w:rPr>
              <w:t xml:space="preserve">: </w:t>
            </w:r>
            <w:hyperlink r:id="rId20" w:tgtFrame="_blank" w:history="1">
              <w:r w:rsidRPr="005B6AC4">
                <w:rPr>
                  <w:rFonts w:cstheme="minorHAnsi"/>
                  <w:color w:val="0070C0"/>
                  <w:lang w:val="it-IT"/>
                </w:rPr>
                <w:t>jbenages@blmedica.com</w:t>
              </w:r>
            </w:hyperlink>
          </w:p>
          <w:p w14:paraId="09C57B9A" w14:textId="77777777" w:rsidR="005B6AC4" w:rsidRPr="005B6AC4" w:rsidRDefault="005B6AC4" w:rsidP="005B6AC4">
            <w:pPr>
              <w:autoSpaceDE w:val="0"/>
              <w:autoSpaceDN w:val="0"/>
              <w:adjustRightInd w:val="0"/>
              <w:rPr>
                <w:rFonts w:cstheme="minorHAnsi"/>
                <w:color w:val="0070C0"/>
                <w:lang w:val="it-IT"/>
              </w:rPr>
            </w:pPr>
            <w:r w:rsidRPr="005B6AC4">
              <w:rPr>
                <w:rFonts w:cstheme="minorHAnsi"/>
                <w:lang w:val="it-IT"/>
              </w:rPr>
              <w:t xml:space="preserve">                          URL</w:t>
            </w:r>
            <w:r w:rsidRPr="005B6AC4">
              <w:rPr>
                <w:rFonts w:cstheme="minorHAnsi"/>
                <w:color w:val="0000FF"/>
                <w:lang w:val="it-IT"/>
              </w:rPr>
              <w:t xml:space="preserve">: </w:t>
            </w:r>
            <w:r w:rsidRPr="005B6AC4">
              <w:rPr>
                <w:rFonts w:cstheme="minorHAnsi"/>
                <w:color w:val="0070C0"/>
                <w:lang w:val="it-IT"/>
              </w:rPr>
              <w:t xml:space="preserve"> </w:t>
            </w:r>
            <w:hyperlink r:id="rId21" w:history="1">
              <w:r w:rsidRPr="005B6AC4">
                <w:rPr>
                  <w:rStyle w:val="a7"/>
                  <w:rFonts w:cstheme="minorHAnsi"/>
                  <w:lang w:val="it-IT"/>
                </w:rPr>
                <w:t>www.blmedica.com</w:t>
              </w:r>
            </w:hyperlink>
          </w:p>
          <w:p w14:paraId="78238A33" w14:textId="77777777" w:rsidR="005B6AC4" w:rsidRPr="005B6AC4" w:rsidRDefault="005B6AC4" w:rsidP="005B6AC4">
            <w:pPr>
              <w:autoSpaceDE w:val="0"/>
              <w:autoSpaceDN w:val="0"/>
              <w:adjustRightInd w:val="0"/>
              <w:rPr>
                <w:rFonts w:cstheme="minorHAnsi"/>
                <w:color w:val="0000FF"/>
                <w:lang w:val="it-IT"/>
              </w:rPr>
            </w:pPr>
          </w:p>
        </w:tc>
      </w:tr>
    </w:tbl>
    <w:p w14:paraId="5758741D" w14:textId="1EDD2C75" w:rsidR="00E9180C" w:rsidRPr="005B6AC4" w:rsidRDefault="00E9180C" w:rsidP="005B6AC4">
      <w:pPr>
        <w:pStyle w:val="2"/>
        <w:numPr>
          <w:ilvl w:val="1"/>
          <w:numId w:val="12"/>
        </w:numPr>
        <w:rPr>
          <w:rFonts w:asciiTheme="minorHAnsi" w:hAnsiTheme="minorHAnsi" w:cstheme="minorHAnsi"/>
        </w:rPr>
      </w:pPr>
      <w:bookmarkStart w:id="14" w:name="_Toc183557899"/>
      <w:r w:rsidRPr="005B6AC4">
        <w:rPr>
          <w:rFonts w:asciiTheme="minorHAnsi" w:hAnsiTheme="minorHAnsi" w:cstheme="minorHAnsi"/>
        </w:rPr>
        <w:t>RECOMENDACIONES PARA EL USO DE BIOL EN EL TRATAMIENTO DE ENFERMEDADES PRÓSTATAS DE DIVERSAS ETIOLOGÍAS</w:t>
      </w:r>
      <w:bookmarkEnd w:id="14"/>
    </w:p>
    <w:p w14:paraId="776B53E6" w14:textId="77777777" w:rsidR="00E9180C" w:rsidRPr="005B6AC4" w:rsidRDefault="00E9180C" w:rsidP="00E9180C">
      <w:pPr>
        <w:spacing w:after="60"/>
        <w:rPr>
          <w:rFonts w:cstheme="minorHAnsi"/>
          <w:sz w:val="24"/>
          <w:szCs w:val="24"/>
          <w:lang w:val="uk-UA"/>
        </w:rPr>
      </w:pPr>
    </w:p>
    <w:p w14:paraId="726C97EE" w14:textId="5CD35C25" w:rsidR="00E9180C" w:rsidRPr="005B6AC4" w:rsidRDefault="00A85BEA" w:rsidP="00E9180C">
      <w:pPr>
        <w:spacing w:after="60"/>
        <w:rPr>
          <w:rFonts w:cstheme="minorHAnsi"/>
          <w:sz w:val="24"/>
          <w:szCs w:val="24"/>
          <w:lang w:val="es-ES"/>
        </w:rPr>
      </w:pPr>
      <w:r w:rsidRPr="00A85BEA">
        <w:rPr>
          <w:rFonts w:cstheme="minorHAnsi"/>
          <w:sz w:val="24"/>
          <w:szCs w:val="24"/>
          <w:lang w:val="es-ES"/>
        </w:rPr>
        <w:t>Se recomienda utilizar el dispositivo BIOL durante 10 días durante 120 minutos al día, y utilizar supositorios rectales con el principio activo bromuro de azoximer o bovhialuronidasa de azoximer antes de iniciar la terapia.</w:t>
      </w:r>
    </w:p>
    <w:p w14:paraId="4B0D74BB" w14:textId="5378AE23" w:rsidR="00E9180C" w:rsidRPr="005B6AC4" w:rsidRDefault="00A85BEA" w:rsidP="00E9180C">
      <w:pPr>
        <w:rPr>
          <w:rFonts w:cstheme="minorHAnsi"/>
          <w:lang w:val="es-ES"/>
        </w:rPr>
      </w:pPr>
      <w:r>
        <w:rPr>
          <w:noProof/>
        </w:rPr>
        <w:drawing>
          <wp:inline distT="0" distB="0" distL="0" distR="0" wp14:anchorId="57BD4BC8" wp14:editId="453BB2A2">
            <wp:extent cx="4314825" cy="1990725"/>
            <wp:effectExtent l="0" t="0" r="0" b="0"/>
            <wp:docPr id="201229071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a:off x="0" y="0"/>
                      <a:ext cx="4314825" cy="1990725"/>
                    </a:xfrm>
                    <a:prstGeom prst="rect">
                      <a:avLst/>
                    </a:prstGeom>
                    <a:noFill/>
                    <a:ln>
                      <a:noFill/>
                    </a:ln>
                  </pic:spPr>
                </pic:pic>
              </a:graphicData>
            </a:graphic>
          </wp:inline>
        </w:drawing>
      </w:r>
    </w:p>
    <w:p w14:paraId="5E43F9BB" w14:textId="77777777" w:rsidR="00E9180C" w:rsidRPr="005B6AC4" w:rsidRDefault="00E9180C" w:rsidP="00E9180C">
      <w:pPr>
        <w:rPr>
          <w:rFonts w:cstheme="minorHAnsi"/>
          <w:lang w:val="es-ES"/>
        </w:rPr>
      </w:pPr>
    </w:p>
    <w:p w14:paraId="723A8E2A" w14:textId="77777777" w:rsidR="00E9180C" w:rsidRPr="005B6AC4" w:rsidRDefault="00E9180C" w:rsidP="00E9180C">
      <w:pPr>
        <w:rPr>
          <w:rFonts w:cstheme="minorHAnsi"/>
          <w:lang w:val="es-ES"/>
        </w:rPr>
      </w:pPr>
    </w:p>
    <w:p w14:paraId="3BA9974D" w14:textId="77777777" w:rsidR="008F5D01" w:rsidRPr="005B6AC4" w:rsidRDefault="008F5D01" w:rsidP="008F5D01">
      <w:pPr>
        <w:rPr>
          <w:rFonts w:cstheme="minorHAnsi"/>
          <w:lang w:val="es-ES"/>
        </w:rPr>
      </w:pPr>
      <w:r w:rsidRPr="005B6AC4">
        <w:rPr>
          <w:rFonts w:cstheme="minorHAnsi"/>
          <w:lang w:val="es-ES"/>
        </w:rPr>
        <w:t>Los siguientes 10 días debe tomarse un descanso y luego repetir el ciclo durante 10 días más.</w:t>
      </w:r>
    </w:p>
    <w:p w14:paraId="741E2E66" w14:textId="77777777" w:rsidR="008F5D01" w:rsidRPr="005B6AC4" w:rsidRDefault="008F5D01" w:rsidP="008F5D01">
      <w:pPr>
        <w:rPr>
          <w:rFonts w:cstheme="minorHAnsi"/>
          <w:lang w:val="es-ES"/>
        </w:rPr>
      </w:pPr>
      <w:r w:rsidRPr="005B6AC4">
        <w:rPr>
          <w:rFonts w:cstheme="minorHAnsi"/>
          <w:lang w:val="es-ES"/>
        </w:rPr>
        <w:t>Para verificar la eficacia del tratamiento, se recomienda realizar un diagnóstico de próstata antes de la terapia y 5-7 días después del segundo ciclo de 10 días proceder a un diagnóstico de control.</w:t>
      </w:r>
    </w:p>
    <w:p w14:paraId="7226C53D" w14:textId="77777777" w:rsidR="00E9180C" w:rsidRPr="005B6AC4" w:rsidRDefault="00E9180C" w:rsidP="00E9180C">
      <w:pPr>
        <w:rPr>
          <w:rFonts w:cstheme="minorHAnsi"/>
          <w:lang w:val="es-ES"/>
        </w:rPr>
      </w:pPr>
      <w:r w:rsidRPr="005B6AC4">
        <w:rPr>
          <w:rFonts w:cstheme="minorHAnsi"/>
          <w:lang w:val="es-ES"/>
        </w:rPr>
        <w:br w:type="page"/>
      </w:r>
    </w:p>
    <w:p w14:paraId="5469BAE8" w14:textId="77777777" w:rsidR="00E9180C" w:rsidRPr="005B6AC4" w:rsidRDefault="00E9180C" w:rsidP="00E9180C">
      <w:pPr>
        <w:rPr>
          <w:rFonts w:cstheme="minorHAnsi"/>
          <w:lang w:val="es-ES"/>
        </w:rPr>
      </w:pPr>
    </w:p>
    <w:p w14:paraId="773438F5" w14:textId="5997607A" w:rsidR="00E9180C" w:rsidRPr="005B6AC4" w:rsidRDefault="00E9180C" w:rsidP="005B6AC4">
      <w:pPr>
        <w:pStyle w:val="2"/>
        <w:rPr>
          <w:rFonts w:asciiTheme="minorHAnsi" w:hAnsiTheme="minorHAnsi" w:cstheme="minorHAnsi"/>
        </w:rPr>
      </w:pPr>
      <w:bookmarkStart w:id="15" w:name="_Toc183557900"/>
      <w:r w:rsidRPr="005B6AC4">
        <w:rPr>
          <w:rFonts w:asciiTheme="minorHAnsi" w:hAnsiTheme="minorHAnsi" w:cstheme="minorHAnsi"/>
        </w:rPr>
        <w:t>CONTRAINDICACIONES</w:t>
      </w:r>
      <w:bookmarkEnd w:id="15"/>
    </w:p>
    <w:p w14:paraId="297A17AD" w14:textId="77777777" w:rsidR="00E9180C" w:rsidRPr="005B6AC4" w:rsidRDefault="00E9180C" w:rsidP="00E9180C">
      <w:pPr>
        <w:spacing w:before="60" w:line="276" w:lineRule="auto"/>
        <w:jc w:val="both"/>
        <w:rPr>
          <w:rFonts w:cstheme="minorHAnsi"/>
          <w:color w:val="385623" w:themeColor="accent6" w:themeShade="80"/>
          <w:lang w:val="es-ES"/>
        </w:rPr>
      </w:pPr>
    </w:p>
    <w:p w14:paraId="355E9B8E" w14:textId="77777777" w:rsidR="008F5D01" w:rsidRPr="0083121C" w:rsidRDefault="008F5D01" w:rsidP="008F5D01">
      <w:pPr>
        <w:spacing w:before="60" w:line="276" w:lineRule="auto"/>
        <w:jc w:val="both"/>
        <w:rPr>
          <w:rStyle w:val="a9"/>
          <w:rFonts w:asciiTheme="minorHAnsi" w:eastAsia="Calibri" w:hAnsiTheme="minorHAnsi" w:cstheme="minorHAnsi"/>
          <w:lang w:val="uk-UA"/>
        </w:rPr>
      </w:pPr>
      <w:r w:rsidRPr="0083121C">
        <w:rPr>
          <w:rStyle w:val="a9"/>
          <w:rFonts w:asciiTheme="minorHAnsi" w:eastAsia="Calibri" w:hAnsiTheme="minorHAnsi" w:cstheme="minorHAnsi"/>
          <w:lang w:val="uk-UA"/>
        </w:rPr>
        <w:t>Se deben realizar un examen y un diagnóstico adecuados antes de comenzar el tratamiento con el dispositivo. Manténgase actualizado con los últimos desarrollos y publicaciones médicas sobre dispositivos con radiación electromagnética de baja intensidad para estar al día, con información detallada, sobre contraindicaciones y efectos secundarios desconocidos en el momento de la fabricación del dispositivo. Las contraindicaciones enumeradas en esta sección se dan en el momento de redactar la Instrucción. No se aceptarán reclamaciones sobre carencias en esta lista de contraindicaciones. Antes de aplicar el tratamiento, un médico especialista debe estar convencido de la conveniencia de utilizar este protocolo, cuya responsabilidad asume personalmente.</w:t>
      </w:r>
      <w:r w:rsidRPr="0083121C">
        <w:rPr>
          <w:rStyle w:val="a9"/>
          <w:rFonts w:asciiTheme="minorHAnsi" w:eastAsia="Calibri" w:hAnsiTheme="minorHAnsi" w:cstheme="minorHAnsi"/>
          <w:i w:val="0"/>
          <w:noProof/>
          <w:lang w:val="uk-UA"/>
        </w:rPr>
        <w:drawing>
          <wp:anchor distT="0" distB="0" distL="114300" distR="114300" simplePos="0" relativeHeight="251692032" behindDoc="1" locked="0" layoutInCell="1" allowOverlap="1" wp14:anchorId="09826E55" wp14:editId="6BCF5AE3">
            <wp:simplePos x="0" y="0"/>
            <wp:positionH relativeFrom="column">
              <wp:posOffset>-34264</wp:posOffset>
            </wp:positionH>
            <wp:positionV relativeFrom="paragraph">
              <wp:posOffset>19387</wp:posOffset>
            </wp:positionV>
            <wp:extent cx="858520" cy="755650"/>
            <wp:effectExtent l="0" t="0" r="5080" b="635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2 - Общий знак предупреждения.g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58520" cy="755650"/>
                    </a:xfrm>
                    <a:prstGeom prst="rect">
                      <a:avLst/>
                    </a:prstGeom>
                  </pic:spPr>
                </pic:pic>
              </a:graphicData>
            </a:graphic>
          </wp:anchor>
        </w:drawing>
      </w:r>
    </w:p>
    <w:p w14:paraId="2F38F098" w14:textId="77777777" w:rsidR="008F5D01" w:rsidRPr="005B6AC4" w:rsidRDefault="008F5D01" w:rsidP="00E9180C">
      <w:pPr>
        <w:spacing w:before="60" w:line="276" w:lineRule="auto"/>
        <w:jc w:val="both"/>
        <w:rPr>
          <w:rFonts w:cstheme="minorHAnsi"/>
          <w:b/>
          <w:color w:val="FF0000"/>
          <w:highlight w:val="yellow"/>
          <w:lang w:val="es-ES"/>
        </w:rPr>
      </w:pPr>
    </w:p>
    <w:p w14:paraId="368914DD" w14:textId="77777777" w:rsidR="008F5D01" w:rsidRPr="0083121C" w:rsidRDefault="008F5D01" w:rsidP="008F5D01">
      <w:pPr>
        <w:spacing w:before="60" w:line="276" w:lineRule="auto"/>
        <w:jc w:val="both"/>
        <w:rPr>
          <w:rFonts w:cstheme="minorHAnsi"/>
          <w:b/>
          <w:color w:val="000000" w:themeColor="text1"/>
          <w:lang w:val="es-ES"/>
        </w:rPr>
      </w:pPr>
      <w:r w:rsidRPr="0083121C">
        <w:rPr>
          <w:rFonts w:cstheme="minorHAnsi"/>
          <w:b/>
          <w:color w:val="000000" w:themeColor="text1"/>
          <w:lang w:val="es-ES"/>
        </w:rPr>
        <w:t>El uso del dispositivo está contraindicado si un paciente presenta alguno de los siguientes signos o patologías:</w:t>
      </w:r>
    </w:p>
    <w:p w14:paraId="43F22340" w14:textId="77777777" w:rsidR="008F5D01" w:rsidRPr="006113B1" w:rsidRDefault="008F5D01" w:rsidP="006113B1">
      <w:pPr>
        <w:pStyle w:val="aa"/>
        <w:numPr>
          <w:ilvl w:val="0"/>
          <w:numId w:val="17"/>
        </w:numPr>
        <w:spacing w:line="276" w:lineRule="auto"/>
        <w:jc w:val="both"/>
        <w:rPr>
          <w:rFonts w:cstheme="minorHAnsi"/>
          <w:color w:val="000000" w:themeColor="text1"/>
          <w:lang w:val="es-ES"/>
        </w:rPr>
      </w:pPr>
      <w:bookmarkStart w:id="16" w:name="_Hlk87609722"/>
      <w:r w:rsidRPr="006113B1">
        <w:rPr>
          <w:rFonts w:cstheme="minorHAnsi"/>
          <w:color w:val="000000" w:themeColor="text1"/>
          <w:lang w:val="es-ES"/>
        </w:rPr>
        <w:t>Totalmente contraindicado en caso de embarazo;</w:t>
      </w:r>
    </w:p>
    <w:p w14:paraId="3B3F143C" w14:textId="77777777" w:rsidR="008F5D01" w:rsidRPr="006113B1" w:rsidRDefault="008F5D01" w:rsidP="006113B1">
      <w:pPr>
        <w:pStyle w:val="aa"/>
        <w:numPr>
          <w:ilvl w:val="0"/>
          <w:numId w:val="17"/>
        </w:numPr>
        <w:spacing w:line="276" w:lineRule="auto"/>
        <w:jc w:val="both"/>
        <w:rPr>
          <w:rFonts w:cstheme="minorHAnsi"/>
          <w:color w:val="000000" w:themeColor="text1"/>
          <w:lang w:val="es-ES"/>
        </w:rPr>
      </w:pPr>
      <w:r w:rsidRPr="006113B1">
        <w:rPr>
          <w:rFonts w:cstheme="minorHAnsi"/>
          <w:color w:val="000000" w:themeColor="text1"/>
          <w:lang w:val="es-ES"/>
        </w:rPr>
        <w:t>La intolerancia individual al tratamiento y / o la sensación de incomodidad durante el mismo son claros indicadores para su cancelación;</w:t>
      </w:r>
    </w:p>
    <w:p w14:paraId="7DF80E4C" w14:textId="77777777" w:rsidR="008F5D01" w:rsidRPr="006113B1" w:rsidRDefault="008F5D01" w:rsidP="006113B1">
      <w:pPr>
        <w:pStyle w:val="aa"/>
        <w:numPr>
          <w:ilvl w:val="0"/>
          <w:numId w:val="17"/>
        </w:numPr>
        <w:spacing w:line="276" w:lineRule="auto"/>
        <w:jc w:val="both"/>
        <w:rPr>
          <w:rFonts w:cstheme="minorHAnsi"/>
          <w:color w:val="000000" w:themeColor="text1"/>
          <w:lang w:val="es-ES"/>
        </w:rPr>
      </w:pPr>
      <w:r w:rsidRPr="006113B1">
        <w:rPr>
          <w:rFonts w:cstheme="minorHAnsi"/>
          <w:color w:val="000000" w:themeColor="text1"/>
          <w:lang w:val="es-ES"/>
        </w:rPr>
        <w:t>El sangrado, riesgo de sangrado y los trastornos de la coagulación sanguínea (hemofilia, hemorragia, hemorroides y úlceras con riesgo de sangrado, heridas abiertas y lesiones, etc.);</w:t>
      </w:r>
    </w:p>
    <w:p w14:paraId="304964E8" w14:textId="77777777" w:rsidR="008F5D01" w:rsidRPr="006113B1" w:rsidRDefault="008F5D01" w:rsidP="006113B1">
      <w:pPr>
        <w:pStyle w:val="aa"/>
        <w:numPr>
          <w:ilvl w:val="0"/>
          <w:numId w:val="17"/>
        </w:numPr>
        <w:spacing w:line="276" w:lineRule="auto"/>
        <w:jc w:val="both"/>
        <w:rPr>
          <w:rFonts w:cstheme="minorHAnsi"/>
          <w:color w:val="000000" w:themeColor="text1"/>
          <w:lang w:val="es-ES"/>
        </w:rPr>
      </w:pPr>
      <w:r w:rsidRPr="006113B1">
        <w:rPr>
          <w:rFonts w:cstheme="minorHAnsi"/>
          <w:color w:val="000000" w:themeColor="text1"/>
          <w:lang w:val="es-ES"/>
        </w:rPr>
        <w:t>Obstrucción arterial severa (grados III y IV);</w:t>
      </w:r>
    </w:p>
    <w:p w14:paraId="0AB0F652" w14:textId="77777777" w:rsidR="008F5D01" w:rsidRPr="006113B1" w:rsidRDefault="008F5D01" w:rsidP="006113B1">
      <w:pPr>
        <w:pStyle w:val="aa"/>
        <w:numPr>
          <w:ilvl w:val="0"/>
          <w:numId w:val="17"/>
        </w:numPr>
        <w:spacing w:line="276" w:lineRule="auto"/>
        <w:jc w:val="both"/>
        <w:rPr>
          <w:rFonts w:cstheme="minorHAnsi"/>
          <w:color w:val="000000" w:themeColor="text1"/>
          <w:lang w:val="es-ES"/>
        </w:rPr>
      </w:pPr>
      <w:r w:rsidRPr="006113B1">
        <w:rPr>
          <w:rFonts w:cstheme="minorHAnsi"/>
          <w:color w:val="000000" w:themeColor="text1"/>
          <w:lang w:val="es-ES"/>
        </w:rPr>
        <w:t>Enfermedades vasculares oclusivas, tales como arteriosclerosis obliterante y tromboangitis obliterante (enfermedad de Buerger), en las que se detecta oclusión orgánica e isquemia;</w:t>
      </w:r>
    </w:p>
    <w:p w14:paraId="41E659B1" w14:textId="77777777" w:rsidR="008F5D01" w:rsidRPr="006113B1" w:rsidRDefault="008F5D01" w:rsidP="006113B1">
      <w:pPr>
        <w:pStyle w:val="aa"/>
        <w:numPr>
          <w:ilvl w:val="0"/>
          <w:numId w:val="17"/>
        </w:numPr>
        <w:spacing w:line="276" w:lineRule="auto"/>
        <w:jc w:val="both"/>
        <w:rPr>
          <w:rFonts w:cstheme="minorHAnsi"/>
          <w:color w:val="000000" w:themeColor="text1"/>
          <w:lang w:val="es-ES"/>
        </w:rPr>
      </w:pPr>
      <w:r w:rsidRPr="006113B1">
        <w:rPr>
          <w:rFonts w:cstheme="minorHAnsi"/>
          <w:color w:val="000000" w:themeColor="text1"/>
          <w:lang w:val="es-ES"/>
        </w:rPr>
        <w:t>Hinchazón de tejidos y presencia de cuerpos extraños en el área afectada;</w:t>
      </w:r>
    </w:p>
    <w:p w14:paraId="3D0BB417" w14:textId="77777777" w:rsidR="008F5D01" w:rsidRPr="006113B1" w:rsidRDefault="008F5D01" w:rsidP="006113B1">
      <w:pPr>
        <w:pStyle w:val="aa"/>
        <w:numPr>
          <w:ilvl w:val="0"/>
          <w:numId w:val="17"/>
        </w:numPr>
        <w:spacing w:line="276" w:lineRule="auto"/>
        <w:jc w:val="both"/>
        <w:rPr>
          <w:rFonts w:cstheme="minorHAnsi"/>
          <w:color w:val="000000" w:themeColor="text1"/>
          <w:lang w:val="es-ES"/>
        </w:rPr>
      </w:pPr>
      <w:r w:rsidRPr="006113B1">
        <w:rPr>
          <w:rFonts w:cstheme="minorHAnsi"/>
          <w:color w:val="000000" w:themeColor="text1"/>
          <w:lang w:val="es-ES"/>
        </w:rPr>
        <w:t>Arritmia cardíaca paroxística;</w:t>
      </w:r>
    </w:p>
    <w:p w14:paraId="2F2FBC07" w14:textId="77777777" w:rsidR="006113B1" w:rsidRDefault="008F5D01" w:rsidP="006113B1">
      <w:pPr>
        <w:pStyle w:val="aa"/>
        <w:numPr>
          <w:ilvl w:val="0"/>
          <w:numId w:val="17"/>
        </w:numPr>
        <w:spacing w:line="276" w:lineRule="auto"/>
        <w:jc w:val="both"/>
        <w:rPr>
          <w:rFonts w:cstheme="minorHAnsi"/>
          <w:color w:val="000000" w:themeColor="text1"/>
          <w:lang w:val="es-ES"/>
        </w:rPr>
      </w:pPr>
      <w:r w:rsidRPr="006113B1">
        <w:rPr>
          <w:rFonts w:cstheme="minorHAnsi"/>
          <w:color w:val="000000" w:themeColor="text1"/>
          <w:lang w:val="es-ES"/>
        </w:rPr>
        <w:t>Epilepsia;</w:t>
      </w:r>
    </w:p>
    <w:p w14:paraId="3AC38FAC" w14:textId="7C6F2723" w:rsidR="008F5D01" w:rsidRDefault="008F5D01" w:rsidP="006113B1">
      <w:pPr>
        <w:pStyle w:val="aa"/>
        <w:numPr>
          <w:ilvl w:val="0"/>
          <w:numId w:val="17"/>
        </w:numPr>
        <w:spacing w:line="276" w:lineRule="auto"/>
        <w:jc w:val="both"/>
        <w:rPr>
          <w:rFonts w:cstheme="minorHAnsi"/>
          <w:color w:val="000000" w:themeColor="text1"/>
          <w:lang w:val="es-ES"/>
        </w:rPr>
      </w:pPr>
      <w:r w:rsidRPr="006113B1">
        <w:rPr>
          <w:rFonts w:cstheme="minorHAnsi"/>
          <w:color w:val="000000" w:themeColor="text1"/>
          <w:lang w:val="es-ES"/>
        </w:rPr>
        <w:t>Úlcera gástrica de evolución complicada.</w:t>
      </w:r>
    </w:p>
    <w:p w14:paraId="03515FE5" w14:textId="77777777" w:rsidR="005B1FF6" w:rsidRPr="00D81F75" w:rsidRDefault="005B1FF6" w:rsidP="005B1FF6">
      <w:pPr>
        <w:pStyle w:val="aa"/>
        <w:numPr>
          <w:ilvl w:val="0"/>
          <w:numId w:val="17"/>
        </w:numPr>
        <w:spacing w:line="276" w:lineRule="auto"/>
        <w:jc w:val="both"/>
        <w:rPr>
          <w:rFonts w:ascii="Times New Roman" w:hAnsi="Times New Roman" w:cs="Times New Roman"/>
          <w:color w:val="000000" w:themeColor="text1"/>
          <w:lang w:val="es-ES"/>
        </w:rPr>
      </w:pPr>
      <w:r w:rsidRPr="00D81F75">
        <w:rPr>
          <w:rFonts w:ascii="Times New Roman" w:hAnsi="Times New Roman" w:cs="Times New Roman"/>
          <w:color w:val="000000" w:themeColor="text1"/>
          <w:lang w:val="es-ES"/>
        </w:rPr>
        <w:t>El paciente tiene dispositivos electrónicos implantables (por ejemplo, un controlador de frecuencia cardíaca (marcapasos), etc.) y dispositivos implantables que contienen partes metálicas.</w:t>
      </w:r>
    </w:p>
    <w:p w14:paraId="63D8953A" w14:textId="77777777" w:rsidR="005B1FF6" w:rsidRPr="004D2EA1" w:rsidRDefault="005B1FF6" w:rsidP="005B1FF6">
      <w:pPr>
        <w:pStyle w:val="aa"/>
        <w:numPr>
          <w:ilvl w:val="0"/>
          <w:numId w:val="17"/>
        </w:numPr>
        <w:spacing w:line="276" w:lineRule="auto"/>
        <w:jc w:val="both"/>
        <w:rPr>
          <w:rFonts w:ascii="Times New Roman" w:hAnsi="Times New Roman" w:cs="Times New Roman"/>
          <w:color w:val="000000" w:themeColor="text1"/>
          <w:lang w:val="es-ES"/>
        </w:rPr>
      </w:pPr>
      <w:r w:rsidRPr="00D81F75">
        <w:rPr>
          <w:rFonts w:ascii="Times New Roman" w:hAnsi="Times New Roman" w:cs="Times New Roman"/>
          <w:color w:val="000000" w:themeColor="text1"/>
          <w:lang w:val="es-ES"/>
        </w:rPr>
        <w:t>Intolerancia individual al procedimiento.</w:t>
      </w:r>
    </w:p>
    <w:bookmarkEnd w:id="16"/>
    <w:p w14:paraId="4F3D7229" w14:textId="77777777" w:rsidR="005B1FF6" w:rsidRPr="005B1FF6" w:rsidRDefault="005B1FF6" w:rsidP="005B1FF6">
      <w:pPr>
        <w:spacing w:line="276" w:lineRule="auto"/>
        <w:ind w:left="720"/>
        <w:jc w:val="both"/>
        <w:rPr>
          <w:rFonts w:cstheme="minorHAnsi"/>
          <w:color w:val="000000" w:themeColor="text1"/>
          <w:lang w:val="es-ES"/>
        </w:rPr>
      </w:pPr>
    </w:p>
    <w:p w14:paraId="2641D6A7" w14:textId="77777777" w:rsidR="00E9180C" w:rsidRPr="005B6AC4" w:rsidRDefault="00E9180C" w:rsidP="00E9180C">
      <w:pPr>
        <w:spacing w:line="276" w:lineRule="auto"/>
        <w:jc w:val="both"/>
        <w:rPr>
          <w:rFonts w:cstheme="minorHAnsi"/>
          <w:lang w:val="es-ES"/>
        </w:rPr>
      </w:pPr>
    </w:p>
    <w:p w14:paraId="46D48C4D" w14:textId="2FF32B9E" w:rsidR="00E9180C" w:rsidRPr="005B6AC4" w:rsidRDefault="00E9180C" w:rsidP="005B6AC4">
      <w:pPr>
        <w:pStyle w:val="2"/>
        <w:rPr>
          <w:rFonts w:asciiTheme="minorHAnsi" w:hAnsiTheme="minorHAnsi" w:cstheme="minorHAnsi"/>
        </w:rPr>
      </w:pPr>
      <w:bookmarkStart w:id="17" w:name="_Toc183557901"/>
      <w:r w:rsidRPr="005B6AC4">
        <w:rPr>
          <w:rFonts w:asciiTheme="minorHAnsi" w:hAnsiTheme="minorHAnsi" w:cstheme="minorHAnsi"/>
        </w:rPr>
        <w:t>EFECTOS SECUNDARIOS</w:t>
      </w:r>
      <w:bookmarkEnd w:id="17"/>
    </w:p>
    <w:p w14:paraId="63173253" w14:textId="77777777" w:rsidR="00E9180C" w:rsidRPr="005B6AC4" w:rsidRDefault="00E9180C" w:rsidP="00E9180C">
      <w:pPr>
        <w:spacing w:line="276" w:lineRule="auto"/>
        <w:jc w:val="both"/>
        <w:rPr>
          <w:rFonts w:cstheme="minorHAnsi"/>
          <w:lang w:val="es-ES"/>
        </w:rPr>
      </w:pPr>
    </w:p>
    <w:p w14:paraId="0DDC9555" w14:textId="77777777" w:rsidR="008F5D01" w:rsidRPr="005B6AC4" w:rsidRDefault="008F5D01" w:rsidP="008F5D01">
      <w:pPr>
        <w:spacing w:before="60" w:line="276" w:lineRule="auto"/>
        <w:jc w:val="both"/>
        <w:rPr>
          <w:rFonts w:cstheme="minorHAnsi"/>
          <w:color w:val="000000" w:themeColor="text1"/>
          <w:lang w:val="es-ES"/>
        </w:rPr>
      </w:pPr>
      <w:r w:rsidRPr="005B6AC4">
        <w:rPr>
          <w:rFonts w:cstheme="minorHAnsi"/>
          <w:color w:val="000000" w:themeColor="text1"/>
          <w:lang w:val="es-ES"/>
        </w:rPr>
        <w:t>No se han detectado efectos secundarios. Pueden presentarse efectos adversos en el uso del dispositivo les en caso de que no se respeten los requisites descritos en las contraindicaciones.</w:t>
      </w:r>
    </w:p>
    <w:p w14:paraId="6FDFC2DD" w14:textId="77777777" w:rsidR="00E9180C" w:rsidRPr="005B6AC4" w:rsidRDefault="00E9180C" w:rsidP="00E9180C">
      <w:pPr>
        <w:spacing w:line="276" w:lineRule="auto"/>
        <w:jc w:val="both"/>
        <w:rPr>
          <w:rFonts w:cstheme="minorHAnsi"/>
          <w:lang w:val="es-ES"/>
        </w:rPr>
      </w:pPr>
    </w:p>
    <w:sectPr w:rsidR="00E9180C" w:rsidRPr="005B6AC4" w:rsidSect="007730EC">
      <w:headerReference w:type="default" r:id="rId22"/>
      <w:footerReference w:type="default" r:id="rId23"/>
      <w:pgSz w:w="12240" w:h="15840"/>
      <w:pgMar w:top="850" w:right="850" w:bottom="850" w:left="1417" w:header="720" w:footer="169"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4D9BB" w14:textId="77777777" w:rsidR="001E15E8" w:rsidRDefault="001E15E8" w:rsidP="00F20B3F">
      <w:pPr>
        <w:spacing w:after="0" w:line="240" w:lineRule="auto"/>
      </w:pPr>
      <w:r>
        <w:separator/>
      </w:r>
    </w:p>
  </w:endnote>
  <w:endnote w:type="continuationSeparator" w:id="0">
    <w:p w14:paraId="21E3D66E" w14:textId="77777777" w:rsidR="001E15E8" w:rsidRDefault="001E15E8" w:rsidP="00F20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Narrow">
    <w:panose1 w:val="020B0606020202030204"/>
    <w:charset w:val="CC"/>
    <w:family w:val="swiss"/>
    <w:pitch w:val="variable"/>
    <w:sig w:usb0="00000287" w:usb1="00000800"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472C4" w:themeFill="accent1"/>
      <w:tblCellMar>
        <w:left w:w="115" w:type="dxa"/>
        <w:right w:w="115" w:type="dxa"/>
      </w:tblCellMar>
      <w:tblLook w:val="04A0" w:firstRow="1" w:lastRow="0" w:firstColumn="1" w:lastColumn="0" w:noHBand="0" w:noVBand="1"/>
    </w:tblPr>
    <w:tblGrid>
      <w:gridCol w:w="4188"/>
      <w:gridCol w:w="1903"/>
      <w:gridCol w:w="3872"/>
    </w:tblGrid>
    <w:tr w:rsidR="006113B1" w:rsidRPr="00084065" w14:paraId="6A34C9BA" w14:textId="77777777" w:rsidTr="0083121C">
      <w:tc>
        <w:tcPr>
          <w:tcW w:w="2102" w:type="pct"/>
          <w:shd w:val="clear" w:color="auto" w:fill="4472C4" w:themeFill="accent1"/>
          <w:vAlign w:val="center"/>
        </w:tcPr>
        <w:p w14:paraId="366DF173" w14:textId="04594C23" w:rsidR="006113B1" w:rsidRPr="00084065" w:rsidRDefault="00000000" w:rsidP="006113B1">
          <w:pPr>
            <w:pStyle w:val="a5"/>
            <w:spacing w:before="80" w:after="80"/>
            <w:jc w:val="both"/>
            <w:rPr>
              <w:caps/>
              <w:color w:val="FFFFFF" w:themeColor="background1"/>
              <w:sz w:val="18"/>
              <w:szCs w:val="18"/>
            </w:rPr>
          </w:pPr>
          <w:sdt>
            <w:sdtPr>
              <w:rPr>
                <w:caps/>
                <w:color w:val="FFFFFF" w:themeColor="background1"/>
                <w:sz w:val="18"/>
                <w:szCs w:val="18"/>
              </w:rPr>
              <w:alias w:val="Title"/>
              <w:tag w:val=""/>
              <w:id w:val="81649425"/>
              <w:placeholder>
                <w:docPart w:val="E53B7450D14040A8B20B032990F89E47"/>
              </w:placeholder>
              <w:dataBinding w:prefixMappings="xmlns:ns0='http://purl.org/dc/elements/1.1/' xmlns:ns1='http://schemas.openxmlformats.org/package/2006/metadata/core-properties' " w:xpath="/ns1:coreProperties[1]/ns0:title[1]" w:storeItemID="{6C3C8BC8-F283-45AE-878A-BAB7291924A1}"/>
              <w:text/>
            </w:sdtPr>
            <w:sdtContent>
              <w:r w:rsidR="0083121C">
                <w:rPr>
                  <w:caps/>
                  <w:color w:val="FFFFFF" w:themeColor="background1"/>
                  <w:sz w:val="18"/>
                  <w:szCs w:val="18"/>
                </w:rPr>
                <w:t>BIOL TF.09 TREATMENT PROSTATE UA-EN-ESP</w:t>
              </w:r>
            </w:sdtContent>
          </w:sdt>
        </w:p>
      </w:tc>
      <w:tc>
        <w:tcPr>
          <w:tcW w:w="955" w:type="pct"/>
          <w:shd w:val="clear" w:color="auto" w:fill="4472C4" w:themeFill="accent1"/>
          <w:vAlign w:val="center"/>
        </w:tcPr>
        <w:sdt>
          <w:sdtPr>
            <w:rPr>
              <w:caps/>
              <w:color w:val="FFFFFF" w:themeColor="background1"/>
              <w:sz w:val="18"/>
              <w:szCs w:val="18"/>
            </w:rPr>
            <w:alias w:val="Author"/>
            <w:tag w:val=""/>
            <w:id w:val="-286815193"/>
            <w:placeholder>
              <w:docPart w:val="C6B3323213DB41B294347B66C9F842DE"/>
            </w:placeholder>
            <w:dataBinding w:prefixMappings="xmlns:ns0='http://purl.org/dc/elements/1.1/' xmlns:ns1='http://schemas.openxmlformats.org/package/2006/metadata/core-properties' " w:xpath="/ns1:coreProperties[1]/ns0:creator[1]" w:storeItemID="{6C3C8BC8-F283-45AE-878A-BAB7291924A1}"/>
            <w:text/>
          </w:sdtPr>
          <w:sdtContent>
            <w:p w14:paraId="32D48C24" w14:textId="7E549BE1" w:rsidR="006113B1" w:rsidRPr="00084065" w:rsidRDefault="006113B1" w:rsidP="0083121C">
              <w:pPr>
                <w:pStyle w:val="a5"/>
                <w:spacing w:before="80" w:after="80"/>
                <w:jc w:val="center"/>
                <w:rPr>
                  <w:caps/>
                  <w:color w:val="FFFFFF" w:themeColor="background1"/>
                  <w:sz w:val="18"/>
                  <w:szCs w:val="18"/>
                </w:rPr>
              </w:pPr>
              <w:r>
                <w:rPr>
                  <w:caps/>
                  <w:color w:val="FFFFFF" w:themeColor="background1"/>
                  <w:sz w:val="18"/>
                  <w:szCs w:val="18"/>
                </w:rPr>
                <w:t>SC KOLIBRI LLC</w:t>
              </w:r>
            </w:p>
          </w:sdtContent>
        </w:sdt>
      </w:tc>
      <w:tc>
        <w:tcPr>
          <w:tcW w:w="1943" w:type="pct"/>
          <w:shd w:val="clear" w:color="auto" w:fill="4472C4" w:themeFill="accent1"/>
        </w:tcPr>
        <w:p w14:paraId="1F10FFDF" w14:textId="4873A601" w:rsidR="006113B1" w:rsidRPr="00084065" w:rsidRDefault="0083121C" w:rsidP="0083121C">
          <w:pPr>
            <w:pStyle w:val="a5"/>
            <w:spacing w:before="80" w:after="80"/>
            <w:rPr>
              <w:caps/>
              <w:color w:val="FFFFFF" w:themeColor="background1"/>
              <w:sz w:val="18"/>
              <w:szCs w:val="18"/>
            </w:rPr>
          </w:pPr>
          <w:r>
            <w:rPr>
              <w:rFonts w:eastAsiaTheme="majorEastAsia"/>
              <w:color w:val="FFFFFF" w:themeColor="background1"/>
              <w:sz w:val="18"/>
              <w:szCs w:val="18"/>
              <w:lang w:val="ru-RU"/>
            </w:rPr>
            <w:t>202</w:t>
          </w:r>
          <w:r w:rsidR="00A85BEA">
            <w:rPr>
              <w:rFonts w:eastAsiaTheme="majorEastAsia"/>
              <w:color w:val="FFFFFF" w:themeColor="background1"/>
              <w:sz w:val="18"/>
              <w:szCs w:val="18"/>
            </w:rPr>
            <w:t>4</w:t>
          </w:r>
          <w:r>
            <w:rPr>
              <w:rFonts w:eastAsiaTheme="majorEastAsia"/>
              <w:color w:val="FFFFFF" w:themeColor="background1"/>
              <w:sz w:val="18"/>
              <w:szCs w:val="18"/>
              <w:lang w:val="ru-RU"/>
            </w:rPr>
            <w:t>.</w:t>
          </w:r>
          <w:r w:rsidR="00A85BEA">
            <w:rPr>
              <w:rFonts w:eastAsiaTheme="majorEastAsia"/>
              <w:color w:val="FFFFFF" w:themeColor="background1"/>
              <w:sz w:val="18"/>
              <w:szCs w:val="18"/>
            </w:rPr>
            <w:t>11</w:t>
          </w:r>
          <w:r>
            <w:rPr>
              <w:rFonts w:eastAsiaTheme="majorEastAsia"/>
              <w:color w:val="FFFFFF" w:themeColor="background1"/>
              <w:sz w:val="18"/>
              <w:szCs w:val="18"/>
              <w:lang w:val="ru-RU"/>
            </w:rPr>
            <w:t>.</w:t>
          </w:r>
          <w:r w:rsidR="00A85BEA">
            <w:rPr>
              <w:rFonts w:eastAsiaTheme="majorEastAsia"/>
              <w:color w:val="FFFFFF" w:themeColor="background1"/>
              <w:sz w:val="18"/>
              <w:szCs w:val="18"/>
            </w:rPr>
            <w:t>26</w:t>
          </w:r>
          <w:r w:rsidR="006113B1" w:rsidRPr="00084065">
            <w:rPr>
              <w:rFonts w:eastAsiaTheme="majorEastAsia"/>
              <w:color w:val="FFFFFF" w:themeColor="background1"/>
              <w:sz w:val="18"/>
              <w:szCs w:val="18"/>
            </w:rPr>
            <w:ptab w:relativeTo="margin" w:alignment="right" w:leader="none"/>
          </w:r>
          <w:r w:rsidR="006113B1" w:rsidRPr="00084065">
            <w:rPr>
              <w:rFonts w:eastAsiaTheme="majorEastAsia"/>
              <w:color w:val="FFFFFF" w:themeColor="background1"/>
              <w:sz w:val="18"/>
              <w:szCs w:val="18"/>
            </w:rPr>
            <w:t xml:space="preserve">Page </w:t>
          </w:r>
          <w:r w:rsidR="006113B1" w:rsidRPr="00084065">
            <w:rPr>
              <w:rFonts w:eastAsiaTheme="minorEastAsia"/>
              <w:color w:val="FFFFFF" w:themeColor="background1"/>
              <w:sz w:val="18"/>
              <w:szCs w:val="18"/>
            </w:rPr>
            <w:fldChar w:fldCharType="begin"/>
          </w:r>
          <w:r w:rsidR="006113B1" w:rsidRPr="00084065">
            <w:rPr>
              <w:color w:val="FFFFFF" w:themeColor="background1"/>
              <w:sz w:val="18"/>
              <w:szCs w:val="18"/>
            </w:rPr>
            <w:instrText>PAGE   \* MERGEFORMAT</w:instrText>
          </w:r>
          <w:r w:rsidR="006113B1" w:rsidRPr="00084065">
            <w:rPr>
              <w:rFonts w:eastAsiaTheme="minorEastAsia"/>
              <w:color w:val="FFFFFF" w:themeColor="background1"/>
              <w:sz w:val="18"/>
              <w:szCs w:val="18"/>
            </w:rPr>
            <w:fldChar w:fldCharType="separate"/>
          </w:r>
          <w:r w:rsidR="006113B1" w:rsidRPr="00084065">
            <w:rPr>
              <w:color w:val="FFFFFF" w:themeColor="background1"/>
              <w:sz w:val="18"/>
              <w:szCs w:val="18"/>
            </w:rPr>
            <w:t>2</w:t>
          </w:r>
          <w:r w:rsidR="006113B1" w:rsidRPr="00084065">
            <w:rPr>
              <w:rFonts w:eastAsiaTheme="majorEastAsia"/>
              <w:color w:val="FFFFFF" w:themeColor="background1"/>
              <w:sz w:val="18"/>
              <w:szCs w:val="18"/>
            </w:rPr>
            <w:fldChar w:fldCharType="end"/>
          </w:r>
        </w:p>
      </w:tc>
    </w:tr>
  </w:tbl>
  <w:p w14:paraId="19AD3D32" w14:textId="77777777" w:rsidR="006441BE" w:rsidRDefault="006441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782FE" w14:textId="77777777" w:rsidR="001E15E8" w:rsidRDefault="001E15E8" w:rsidP="00F20B3F">
      <w:pPr>
        <w:spacing w:after="0" w:line="240" w:lineRule="auto"/>
      </w:pPr>
      <w:r>
        <w:separator/>
      </w:r>
    </w:p>
  </w:footnote>
  <w:footnote w:type="continuationSeparator" w:id="0">
    <w:p w14:paraId="3678FBD3" w14:textId="77777777" w:rsidR="001E15E8" w:rsidRDefault="001E15E8" w:rsidP="00F20B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C8E4D" w14:textId="45249272" w:rsidR="00F20B3F" w:rsidRDefault="00F20B3F" w:rsidP="00F20B3F">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5150C"/>
    <w:multiLevelType w:val="hybridMultilevel"/>
    <w:tmpl w:val="3B5EDAD8"/>
    <w:lvl w:ilvl="0" w:tplc="0422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9E4664E"/>
    <w:multiLevelType w:val="hybridMultilevel"/>
    <w:tmpl w:val="20327044"/>
    <w:lvl w:ilvl="0" w:tplc="2DAC8790">
      <w:start w:val="1"/>
      <w:numFmt w:val="bullet"/>
      <w:lvlText w:val=""/>
      <w:lvlJc w:val="left"/>
      <w:pPr>
        <w:ind w:left="720" w:hanging="360"/>
      </w:pPr>
      <w:rPr>
        <w:rFonts w:ascii="Symbol" w:hAnsi="Symbol" w:hint="default"/>
        <w:color w:val="FF0000"/>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A21177F"/>
    <w:multiLevelType w:val="hybridMultilevel"/>
    <w:tmpl w:val="23A0FC2E"/>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 w15:restartNumberingAfterBreak="0">
    <w:nsid w:val="29834FCF"/>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A606BE6"/>
    <w:multiLevelType w:val="hybridMultilevel"/>
    <w:tmpl w:val="25604AD0"/>
    <w:lvl w:ilvl="0" w:tplc="550AD0A2">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 w15:restartNumberingAfterBreak="0">
    <w:nsid w:val="2CCE1C82"/>
    <w:multiLevelType w:val="hybridMultilevel"/>
    <w:tmpl w:val="A9049498"/>
    <w:lvl w:ilvl="0" w:tplc="04220001">
      <w:start w:val="1"/>
      <w:numFmt w:val="bullet"/>
      <w:lvlText w:val=""/>
      <w:lvlJc w:val="left"/>
      <w:pPr>
        <w:ind w:left="720" w:hanging="360"/>
      </w:pPr>
      <w:rPr>
        <w:rFonts w:ascii="Symbol" w:hAnsi="Symbol" w:hint="default"/>
        <w:color w:val="FF0000"/>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0C359EE"/>
    <w:multiLevelType w:val="hybridMultilevel"/>
    <w:tmpl w:val="3848859A"/>
    <w:lvl w:ilvl="0" w:tplc="04220001">
      <w:start w:val="1"/>
      <w:numFmt w:val="bullet"/>
      <w:lvlText w:val=""/>
      <w:lvlJc w:val="left"/>
      <w:pPr>
        <w:ind w:left="1080" w:hanging="360"/>
      </w:pPr>
      <w:rPr>
        <w:rFonts w:ascii="Symbol" w:hAnsi="Symbol" w:hint="default"/>
      </w:rPr>
    </w:lvl>
    <w:lvl w:ilvl="1" w:tplc="C3D40D14">
      <w:numFmt w:val="bullet"/>
      <w:lvlText w:val="•"/>
      <w:lvlJc w:val="left"/>
      <w:pPr>
        <w:ind w:left="1800" w:hanging="360"/>
      </w:pPr>
      <w:rPr>
        <w:rFonts w:ascii="Calibri" w:eastAsiaTheme="minorHAnsi" w:hAnsi="Calibri" w:cs="Calibri"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7" w15:restartNumberingAfterBreak="0">
    <w:nsid w:val="399660BD"/>
    <w:multiLevelType w:val="hybridMultilevel"/>
    <w:tmpl w:val="EE66730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3C7645DC"/>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25908CF"/>
    <w:multiLevelType w:val="multilevel"/>
    <w:tmpl w:val="0422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5073BB2"/>
    <w:multiLevelType w:val="multilevel"/>
    <w:tmpl w:val="D9A423E4"/>
    <w:lvl w:ilvl="0">
      <w:start w:val="1"/>
      <w:numFmt w:val="decimal"/>
      <w:pStyle w:val="1"/>
      <w:lvlText w:val="%1."/>
      <w:lvlJc w:val="left"/>
      <w:pPr>
        <w:ind w:left="720" w:hanging="360"/>
      </w:pPr>
    </w:lvl>
    <w:lvl w:ilvl="1">
      <w:numFmt w:val="decimal"/>
      <w:pStyle w:val="2"/>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1985D79"/>
    <w:multiLevelType w:val="hybridMultilevel"/>
    <w:tmpl w:val="6E24D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2D471AE"/>
    <w:multiLevelType w:val="multilevel"/>
    <w:tmpl w:val="E14A4E7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6B429FC"/>
    <w:multiLevelType w:val="hybridMultilevel"/>
    <w:tmpl w:val="CD70DFC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78B2219A"/>
    <w:multiLevelType w:val="hybridMultilevel"/>
    <w:tmpl w:val="8DFC821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7E571365"/>
    <w:multiLevelType w:val="hybridMultilevel"/>
    <w:tmpl w:val="7640E11E"/>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num w:numId="1" w16cid:durableId="247077510">
    <w:abstractNumId w:val="11"/>
  </w:num>
  <w:num w:numId="2" w16cid:durableId="1810047644">
    <w:abstractNumId w:val="12"/>
  </w:num>
  <w:num w:numId="3" w16cid:durableId="1142040897">
    <w:abstractNumId w:val="1"/>
  </w:num>
  <w:num w:numId="4" w16cid:durableId="579100527">
    <w:abstractNumId w:val="0"/>
  </w:num>
  <w:num w:numId="5" w16cid:durableId="1892107340">
    <w:abstractNumId w:val="10"/>
  </w:num>
  <w:num w:numId="6" w16cid:durableId="1684087434">
    <w:abstractNumId w:val="9"/>
  </w:num>
  <w:num w:numId="7" w16cid:durableId="722103181">
    <w:abstractNumId w:val="3"/>
  </w:num>
  <w:num w:numId="8" w16cid:durableId="1527717839">
    <w:abstractNumId w:val="4"/>
  </w:num>
  <w:num w:numId="9" w16cid:durableId="788203723">
    <w:abstractNumId w:val="10"/>
    <w:lvlOverride w:ilvl="0">
      <w:startOverride w:val="1"/>
    </w:lvlOverride>
    <w:lvlOverride w:ilvl="1">
      <w:startOverride w:val="1"/>
    </w:lvlOverride>
  </w:num>
  <w:num w:numId="10" w16cid:durableId="2100441914">
    <w:abstractNumId w:val="10"/>
    <w:lvlOverride w:ilvl="0">
      <w:startOverride w:val="2"/>
    </w:lvlOverride>
    <w:lvlOverride w:ilvl="1">
      <w:startOverride w:val="1"/>
    </w:lvlOverride>
  </w:num>
  <w:num w:numId="11" w16cid:durableId="490290486">
    <w:abstractNumId w:val="8"/>
  </w:num>
  <w:num w:numId="12" w16cid:durableId="277419018">
    <w:abstractNumId w:val="10"/>
    <w:lvlOverride w:ilvl="0">
      <w:startOverride w:val="3"/>
    </w:lvlOverride>
    <w:lvlOverride w:ilvl="1">
      <w:startOverride w:val="1"/>
    </w:lvlOverride>
  </w:num>
  <w:num w:numId="13" w16cid:durableId="632565823">
    <w:abstractNumId w:val="13"/>
  </w:num>
  <w:num w:numId="14" w16cid:durableId="372118008">
    <w:abstractNumId w:val="6"/>
  </w:num>
  <w:num w:numId="15" w16cid:durableId="563293913">
    <w:abstractNumId w:val="14"/>
  </w:num>
  <w:num w:numId="16" w16cid:durableId="414713314">
    <w:abstractNumId w:val="5"/>
  </w:num>
  <w:num w:numId="17" w16cid:durableId="2015764646">
    <w:abstractNumId w:val="15"/>
  </w:num>
  <w:num w:numId="18" w16cid:durableId="1555920840">
    <w:abstractNumId w:val="7"/>
  </w:num>
  <w:num w:numId="19" w16cid:durableId="20551587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B0C"/>
    <w:rsid w:val="0002160D"/>
    <w:rsid w:val="00062596"/>
    <w:rsid w:val="00073040"/>
    <w:rsid w:val="00092C37"/>
    <w:rsid w:val="000B4F50"/>
    <w:rsid w:val="000D7894"/>
    <w:rsid w:val="001840B1"/>
    <w:rsid w:val="00196B0C"/>
    <w:rsid w:val="001A1866"/>
    <w:rsid w:val="001E15E8"/>
    <w:rsid w:val="00217F17"/>
    <w:rsid w:val="002422E8"/>
    <w:rsid w:val="003869F0"/>
    <w:rsid w:val="003969B8"/>
    <w:rsid w:val="004B7E6F"/>
    <w:rsid w:val="004E3E60"/>
    <w:rsid w:val="005B1FF6"/>
    <w:rsid w:val="005B6AC4"/>
    <w:rsid w:val="005B72FD"/>
    <w:rsid w:val="006113B1"/>
    <w:rsid w:val="00611FC0"/>
    <w:rsid w:val="006441BE"/>
    <w:rsid w:val="006B0DDF"/>
    <w:rsid w:val="006F4670"/>
    <w:rsid w:val="007730EC"/>
    <w:rsid w:val="007C259D"/>
    <w:rsid w:val="0083121C"/>
    <w:rsid w:val="008F0CFD"/>
    <w:rsid w:val="008F5D01"/>
    <w:rsid w:val="00904354"/>
    <w:rsid w:val="009401ED"/>
    <w:rsid w:val="00A173F0"/>
    <w:rsid w:val="00A5374A"/>
    <w:rsid w:val="00A85BEA"/>
    <w:rsid w:val="00AC554B"/>
    <w:rsid w:val="00BD74D3"/>
    <w:rsid w:val="00C51E2D"/>
    <w:rsid w:val="00CF37D5"/>
    <w:rsid w:val="00DA7B38"/>
    <w:rsid w:val="00E31E15"/>
    <w:rsid w:val="00E70AB1"/>
    <w:rsid w:val="00E85BB9"/>
    <w:rsid w:val="00E9180C"/>
    <w:rsid w:val="00EB7EB1"/>
    <w:rsid w:val="00F20B3F"/>
    <w:rsid w:val="00F22E0A"/>
    <w:rsid w:val="00F4308A"/>
    <w:rsid w:val="00F505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3FC49A"/>
  <w15:chartTrackingRefBased/>
  <w15:docId w15:val="{63B3950B-4716-41DD-8E61-3F4E35B6F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13B1"/>
  </w:style>
  <w:style w:type="paragraph" w:styleId="1">
    <w:name w:val="heading 1"/>
    <w:basedOn w:val="a"/>
    <w:next w:val="a"/>
    <w:link w:val="10"/>
    <w:uiPriority w:val="9"/>
    <w:qFormat/>
    <w:rsid w:val="007730EC"/>
    <w:pPr>
      <w:keepNext/>
      <w:keepLines/>
      <w:numPr>
        <w:numId w:val="5"/>
      </w:numPr>
      <w:spacing w:before="240" w:after="0"/>
      <w:outlineLvl w:val="0"/>
    </w:pPr>
    <w:rPr>
      <w:rFonts w:asciiTheme="majorHAnsi" w:eastAsiaTheme="majorEastAsia" w:hAnsiTheme="majorHAnsi" w:cstheme="majorBidi"/>
      <w:b/>
      <w:color w:val="2F5496" w:themeColor="accent1" w:themeShade="BF"/>
      <w:sz w:val="28"/>
      <w:szCs w:val="32"/>
    </w:rPr>
  </w:style>
  <w:style w:type="paragraph" w:styleId="2">
    <w:name w:val="heading 2"/>
    <w:basedOn w:val="a"/>
    <w:next w:val="a"/>
    <w:link w:val="20"/>
    <w:uiPriority w:val="9"/>
    <w:unhideWhenUsed/>
    <w:qFormat/>
    <w:rsid w:val="007730EC"/>
    <w:pPr>
      <w:keepNext/>
      <w:keepLines/>
      <w:numPr>
        <w:ilvl w:val="1"/>
        <w:numId w:val="5"/>
      </w:numPr>
      <w:spacing w:before="40" w:after="0"/>
      <w:outlineLvl w:val="1"/>
    </w:pPr>
    <w:rPr>
      <w:rFonts w:asciiTheme="majorHAnsi" w:eastAsiaTheme="majorEastAsia" w:hAnsiTheme="majorHAnsi" w:cstheme="majorBidi"/>
      <w:b/>
      <w:color w:val="2F5496" w:themeColor="accent1" w:themeShade="BF"/>
      <w:sz w:val="24"/>
      <w:szCs w:val="26"/>
      <w:lang w:val="uk-UA"/>
    </w:rPr>
  </w:style>
  <w:style w:type="paragraph" w:styleId="5">
    <w:name w:val="heading 5"/>
    <w:basedOn w:val="a"/>
    <w:next w:val="a"/>
    <w:link w:val="50"/>
    <w:uiPriority w:val="9"/>
    <w:unhideWhenUsed/>
    <w:qFormat/>
    <w:rsid w:val="00F20B3F"/>
    <w:pPr>
      <w:pBdr>
        <w:bottom w:val="single" w:sz="6" w:space="1" w:color="4472C4" w:themeColor="accent1"/>
      </w:pBdr>
      <w:spacing w:before="200" w:after="0" w:line="276" w:lineRule="auto"/>
      <w:outlineLvl w:val="4"/>
    </w:pPr>
    <w:rPr>
      <w:rFonts w:ascii="Arial Narrow" w:eastAsiaTheme="minorEastAsia" w:hAnsi="Arial Narrow"/>
      <w:caps/>
      <w:color w:val="2F5496" w:themeColor="accent1" w:themeShade="BF"/>
      <w:spacing w:val="10"/>
      <w:sz w:val="24"/>
      <w:szCs w:val="24"/>
      <w:lang w:val="ru-RU"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0B3F"/>
    <w:pPr>
      <w:tabs>
        <w:tab w:val="center" w:pos="4986"/>
        <w:tab w:val="right" w:pos="9973"/>
      </w:tabs>
      <w:spacing w:after="0" w:line="240" w:lineRule="auto"/>
    </w:pPr>
  </w:style>
  <w:style w:type="character" w:customStyle="1" w:styleId="a4">
    <w:name w:val="Верхній колонтитул Знак"/>
    <w:basedOn w:val="a0"/>
    <w:link w:val="a3"/>
    <w:uiPriority w:val="99"/>
    <w:rsid w:val="00F20B3F"/>
  </w:style>
  <w:style w:type="paragraph" w:styleId="a5">
    <w:name w:val="footer"/>
    <w:basedOn w:val="a"/>
    <w:link w:val="a6"/>
    <w:uiPriority w:val="99"/>
    <w:unhideWhenUsed/>
    <w:rsid w:val="00F20B3F"/>
    <w:pPr>
      <w:tabs>
        <w:tab w:val="center" w:pos="4986"/>
        <w:tab w:val="right" w:pos="9973"/>
      </w:tabs>
      <w:spacing w:after="0" w:line="240" w:lineRule="auto"/>
    </w:pPr>
  </w:style>
  <w:style w:type="character" w:customStyle="1" w:styleId="a6">
    <w:name w:val="Нижній колонтитул Знак"/>
    <w:basedOn w:val="a0"/>
    <w:link w:val="a5"/>
    <w:uiPriority w:val="99"/>
    <w:rsid w:val="00F20B3F"/>
  </w:style>
  <w:style w:type="character" w:styleId="a7">
    <w:name w:val="Hyperlink"/>
    <w:basedOn w:val="a0"/>
    <w:uiPriority w:val="99"/>
    <w:unhideWhenUsed/>
    <w:rsid w:val="00F20B3F"/>
    <w:rPr>
      <w:color w:val="8496B0" w:themeColor="text2" w:themeTint="99"/>
      <w:u w:val="single"/>
    </w:rPr>
  </w:style>
  <w:style w:type="table" w:customStyle="1" w:styleId="TableGrid">
    <w:name w:val="TableGrid"/>
    <w:rsid w:val="00F20B3F"/>
    <w:pPr>
      <w:spacing w:before="100" w:after="0" w:line="240" w:lineRule="auto"/>
    </w:pPr>
    <w:rPr>
      <w:rFonts w:eastAsiaTheme="minorEastAsia"/>
      <w:lang w:val="ru-RU" w:eastAsia="ru-RU"/>
    </w:rPr>
    <w:tblPr>
      <w:tblCellMar>
        <w:top w:w="0" w:type="dxa"/>
        <w:left w:w="0" w:type="dxa"/>
        <w:bottom w:w="0" w:type="dxa"/>
        <w:right w:w="0" w:type="dxa"/>
      </w:tblCellMar>
    </w:tblPr>
  </w:style>
  <w:style w:type="table" w:styleId="a8">
    <w:name w:val="Table Grid"/>
    <w:basedOn w:val="a1"/>
    <w:uiPriority w:val="39"/>
    <w:rsid w:val="00F20B3F"/>
    <w:pPr>
      <w:spacing w:after="0" w:line="240" w:lineRule="auto"/>
    </w:pPr>
    <w:rPr>
      <w:rFonts w:eastAsiaTheme="minorEastAsia"/>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rsid w:val="00F20B3F"/>
    <w:rPr>
      <w:rFonts w:ascii="Arial Narrow" w:eastAsiaTheme="minorEastAsia" w:hAnsi="Arial Narrow"/>
      <w:caps/>
      <w:color w:val="2F5496" w:themeColor="accent1" w:themeShade="BF"/>
      <w:spacing w:val="10"/>
      <w:sz w:val="24"/>
      <w:szCs w:val="24"/>
      <w:lang w:val="ru-RU" w:eastAsia="ja-JP"/>
    </w:rPr>
  </w:style>
  <w:style w:type="character" w:styleId="a9">
    <w:name w:val="Subtle Emphasis"/>
    <w:uiPriority w:val="19"/>
    <w:qFormat/>
    <w:rsid w:val="00F20B3F"/>
    <w:rPr>
      <w:rFonts w:ascii="Arial Narrow" w:hAnsi="Arial Narrow" w:cs="Calibri"/>
      <w:i/>
      <w:iCs/>
      <w:color w:val="1F3763" w:themeColor="accent1" w:themeShade="7F"/>
      <w:sz w:val="24"/>
      <w:szCs w:val="24"/>
      <w:lang w:val="ru-RU"/>
    </w:rPr>
  </w:style>
  <w:style w:type="paragraph" w:styleId="aa">
    <w:name w:val="List Paragraph"/>
    <w:basedOn w:val="a"/>
    <w:uiPriority w:val="34"/>
    <w:qFormat/>
    <w:rsid w:val="003969B8"/>
    <w:pPr>
      <w:spacing w:after="0" w:line="240" w:lineRule="auto"/>
      <w:ind w:left="720"/>
      <w:contextualSpacing/>
    </w:pPr>
    <w:rPr>
      <w:sz w:val="24"/>
      <w:szCs w:val="24"/>
      <w:lang w:val="ru-RU"/>
    </w:rPr>
  </w:style>
  <w:style w:type="paragraph" w:styleId="ab">
    <w:name w:val="Title"/>
    <w:basedOn w:val="a"/>
    <w:next w:val="a"/>
    <w:link w:val="ac"/>
    <w:qFormat/>
    <w:rsid w:val="002422E8"/>
    <w:pPr>
      <w:spacing w:after="0" w:line="276" w:lineRule="auto"/>
    </w:pPr>
    <w:rPr>
      <w:rFonts w:asciiTheme="majorHAnsi" w:eastAsiaTheme="majorEastAsia" w:hAnsiTheme="majorHAnsi" w:cstheme="majorBidi"/>
      <w:caps/>
      <w:color w:val="4472C4" w:themeColor="accent1"/>
      <w:spacing w:val="10"/>
      <w:sz w:val="52"/>
      <w:szCs w:val="52"/>
      <w:lang w:eastAsia="ja-JP"/>
    </w:rPr>
  </w:style>
  <w:style w:type="character" w:customStyle="1" w:styleId="ac">
    <w:name w:val="Назва Знак"/>
    <w:basedOn w:val="a0"/>
    <w:link w:val="ab"/>
    <w:rsid w:val="002422E8"/>
    <w:rPr>
      <w:rFonts w:asciiTheme="majorHAnsi" w:eastAsiaTheme="majorEastAsia" w:hAnsiTheme="majorHAnsi" w:cstheme="majorBidi"/>
      <w:caps/>
      <w:color w:val="4472C4" w:themeColor="accent1"/>
      <w:spacing w:val="10"/>
      <w:sz w:val="52"/>
      <w:szCs w:val="52"/>
      <w:lang w:eastAsia="ja-JP"/>
    </w:rPr>
  </w:style>
  <w:style w:type="character" w:styleId="ad">
    <w:name w:val="Unresolved Mention"/>
    <w:basedOn w:val="a0"/>
    <w:uiPriority w:val="99"/>
    <w:semiHidden/>
    <w:unhideWhenUsed/>
    <w:rsid w:val="004E3E60"/>
    <w:rPr>
      <w:color w:val="605E5C"/>
      <w:shd w:val="clear" w:color="auto" w:fill="E1DFDD"/>
    </w:rPr>
  </w:style>
  <w:style w:type="paragraph" w:styleId="ae">
    <w:name w:val="No Spacing"/>
    <w:link w:val="af"/>
    <w:uiPriority w:val="1"/>
    <w:qFormat/>
    <w:rsid w:val="007730EC"/>
    <w:pPr>
      <w:spacing w:after="0" w:line="240" w:lineRule="auto"/>
    </w:pPr>
    <w:rPr>
      <w:rFonts w:eastAsiaTheme="minorEastAsia"/>
    </w:rPr>
  </w:style>
  <w:style w:type="character" w:customStyle="1" w:styleId="af">
    <w:name w:val="Без інтервалів Знак"/>
    <w:basedOn w:val="a0"/>
    <w:link w:val="ae"/>
    <w:uiPriority w:val="1"/>
    <w:rsid w:val="007730EC"/>
    <w:rPr>
      <w:rFonts w:eastAsiaTheme="minorEastAsia"/>
    </w:rPr>
  </w:style>
  <w:style w:type="character" w:customStyle="1" w:styleId="10">
    <w:name w:val="Заголовок 1 Знак"/>
    <w:basedOn w:val="a0"/>
    <w:link w:val="1"/>
    <w:uiPriority w:val="9"/>
    <w:rsid w:val="007730EC"/>
    <w:rPr>
      <w:rFonts w:asciiTheme="majorHAnsi" w:eastAsiaTheme="majorEastAsia" w:hAnsiTheme="majorHAnsi" w:cstheme="majorBidi"/>
      <w:b/>
      <w:color w:val="2F5496" w:themeColor="accent1" w:themeShade="BF"/>
      <w:sz w:val="28"/>
      <w:szCs w:val="32"/>
    </w:rPr>
  </w:style>
  <w:style w:type="paragraph" w:styleId="af0">
    <w:name w:val="TOC Heading"/>
    <w:basedOn w:val="1"/>
    <w:next w:val="a"/>
    <w:uiPriority w:val="39"/>
    <w:unhideWhenUsed/>
    <w:qFormat/>
    <w:rsid w:val="007730EC"/>
    <w:pPr>
      <w:outlineLvl w:val="9"/>
    </w:pPr>
  </w:style>
  <w:style w:type="character" w:customStyle="1" w:styleId="20">
    <w:name w:val="Заголовок 2 Знак"/>
    <w:basedOn w:val="a0"/>
    <w:link w:val="2"/>
    <w:uiPriority w:val="9"/>
    <w:rsid w:val="007730EC"/>
    <w:rPr>
      <w:rFonts w:asciiTheme="majorHAnsi" w:eastAsiaTheme="majorEastAsia" w:hAnsiTheme="majorHAnsi" w:cstheme="majorBidi"/>
      <w:b/>
      <w:color w:val="2F5496" w:themeColor="accent1" w:themeShade="BF"/>
      <w:sz w:val="24"/>
      <w:szCs w:val="26"/>
      <w:lang w:val="uk-UA"/>
    </w:rPr>
  </w:style>
  <w:style w:type="paragraph" w:styleId="11">
    <w:name w:val="toc 1"/>
    <w:basedOn w:val="a"/>
    <w:next w:val="a"/>
    <w:autoRedefine/>
    <w:uiPriority w:val="39"/>
    <w:unhideWhenUsed/>
    <w:rsid w:val="005B6AC4"/>
    <w:pPr>
      <w:spacing w:after="100"/>
    </w:pPr>
  </w:style>
  <w:style w:type="paragraph" w:styleId="21">
    <w:name w:val="toc 2"/>
    <w:basedOn w:val="a"/>
    <w:next w:val="a"/>
    <w:autoRedefine/>
    <w:uiPriority w:val="39"/>
    <w:unhideWhenUsed/>
    <w:rsid w:val="005B6AC4"/>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H:\Google%20Drive\Biopromin\_BIOL_encrypted\Biol_UserManual_Recommend\www.onkocet.eu" TargetMode="External"/><Relationship Id="rId18" Type="http://schemas.openxmlformats.org/officeDocument/2006/relationships/hyperlink" Target="https://kolibri.cloud"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blmedica.com" TargetMode="Externa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yperlink" Target="mailto:biopromin@yahoo.com.ua"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file:///H:\Google%20Drive\Biopromin\_BIOL_encrypted\Biol_UserManual_Recommend\www.onkocet.eu" TargetMode="External"/><Relationship Id="rId20" Type="http://schemas.openxmlformats.org/officeDocument/2006/relationships/hyperlink" Target="mailto:jbenages@blmedica.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olibri.cloud"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gif"/><Relationship Id="rId23" Type="http://schemas.openxmlformats.org/officeDocument/2006/relationships/footer" Target="footer1.xml"/><Relationship Id="rId10" Type="http://schemas.openxmlformats.org/officeDocument/2006/relationships/hyperlink" Target="mailto:info@kolibri.one"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4.png"/><Relationship Id="rId22"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3B7450D14040A8B20B032990F89E47"/>
        <w:category>
          <w:name w:val="General"/>
          <w:gallery w:val="placeholder"/>
        </w:category>
        <w:types>
          <w:type w:val="bbPlcHdr"/>
        </w:types>
        <w:behaviors>
          <w:behavior w:val="content"/>
        </w:behaviors>
        <w:guid w:val="{5BB6820E-1164-40BA-BAD8-337D69D5E300}"/>
      </w:docPartPr>
      <w:docPartBody>
        <w:p w:rsidR="008C2C9C" w:rsidRDefault="000A5C35" w:rsidP="000A5C35">
          <w:pPr>
            <w:pStyle w:val="E53B7450D14040A8B20B032990F89E47"/>
          </w:pPr>
          <w:r>
            <w:rPr>
              <w:caps/>
              <w:color w:val="FFFFFF" w:themeColor="background1"/>
              <w:sz w:val="18"/>
              <w:szCs w:val="18"/>
            </w:rPr>
            <w:t>[Document title]</w:t>
          </w:r>
        </w:p>
      </w:docPartBody>
    </w:docPart>
    <w:docPart>
      <w:docPartPr>
        <w:name w:val="C6B3323213DB41B294347B66C9F842DE"/>
        <w:category>
          <w:name w:val="General"/>
          <w:gallery w:val="placeholder"/>
        </w:category>
        <w:types>
          <w:type w:val="bbPlcHdr"/>
        </w:types>
        <w:behaviors>
          <w:behavior w:val="content"/>
        </w:behaviors>
        <w:guid w:val="{003B6B36-4888-42A7-BFE3-EA916C011EFC}"/>
      </w:docPartPr>
      <w:docPartBody>
        <w:p w:rsidR="008C2C9C" w:rsidRDefault="000A5C35" w:rsidP="000A5C35">
          <w:pPr>
            <w:pStyle w:val="C6B3323213DB41B294347B66C9F842DE"/>
          </w:pPr>
          <w:r>
            <w:rPr>
              <w:caps/>
              <w:color w:val="FFFFFF" w:themeColor="background1"/>
              <w:sz w:val="18"/>
              <w:szCs w:val="18"/>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Narrow">
    <w:panose1 w:val="020B0606020202030204"/>
    <w:charset w:val="CC"/>
    <w:family w:val="swiss"/>
    <w:pitch w:val="variable"/>
    <w:sig w:usb0="00000287" w:usb1="00000800"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C35"/>
    <w:rsid w:val="000A5C35"/>
    <w:rsid w:val="00452A71"/>
    <w:rsid w:val="006B0DDF"/>
    <w:rsid w:val="008C2C9C"/>
    <w:rsid w:val="009A1E3B"/>
    <w:rsid w:val="009E5767"/>
    <w:rsid w:val="00A140FB"/>
    <w:rsid w:val="00E85BB9"/>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uk-UA"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53B7450D14040A8B20B032990F89E47">
    <w:name w:val="E53B7450D14040A8B20B032990F89E47"/>
    <w:rsid w:val="000A5C35"/>
  </w:style>
  <w:style w:type="paragraph" w:customStyle="1" w:styleId="C6B3323213DB41B294347B66C9F842DE">
    <w:name w:val="C6B3323213DB41B294347B66C9F842DE"/>
    <w:rsid w:val="000A5C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23F5C3-F06B-4696-8245-1BC0797C9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11</Pages>
  <Words>7209</Words>
  <Characters>4110</Characters>
  <Application>Microsoft Office Word</Application>
  <DocSecurity>0</DocSecurity>
  <Lines>34</Lines>
  <Paragraphs>22</Paragraphs>
  <ScaleCrop>false</ScaleCrop>
  <HeadingPairs>
    <vt:vector size="6" baseType="variant">
      <vt:variant>
        <vt:lpstr>Title</vt:lpstr>
      </vt:variant>
      <vt:variant>
        <vt:i4>1</vt:i4>
      </vt:variant>
      <vt:variant>
        <vt:lpstr>Название</vt:lpstr>
      </vt:variant>
      <vt:variant>
        <vt:i4>1</vt:i4>
      </vt:variant>
      <vt:variant>
        <vt:lpstr>Назва</vt:lpstr>
      </vt:variant>
      <vt:variant>
        <vt:i4>1</vt:i4>
      </vt:variant>
    </vt:vector>
  </HeadingPairs>
  <TitlesOfParts>
    <vt:vector size="3" baseType="lpstr">
      <vt:lpstr>BIOL TF.09 Treatment prostate UA-EN-ESP</vt:lpstr>
      <vt:lpstr>BIOL TF.09 Treatment prostate UA-EN</vt:lpstr>
      <vt:lpstr>TF.16 Treatment BIOL.003.30-UA</vt:lpstr>
    </vt:vector>
  </TitlesOfParts>
  <Company/>
  <LinksUpToDate>false</LinksUpToDate>
  <CharactersWithSpaces>11297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 TF.09 TREATMENT PROSTATE UA-EN-ESP</dc:title>
  <dc:subject/>
  <dc:creator>SC KOLIBRI LLC</dc:creator>
  <cp:keywords/>
  <dc:description/>
  <cp:lastModifiedBy>Anatolii Pulavskyi</cp:lastModifiedBy>
  <cp:revision>21</cp:revision>
  <cp:lastPrinted>2024-11-26T22:58:00Z</cp:lastPrinted>
  <dcterms:created xsi:type="dcterms:W3CDTF">2021-04-18T16:59:00Z</dcterms:created>
  <dcterms:modified xsi:type="dcterms:W3CDTF">2026-05-07T09:16:00Z</dcterms:modified>
</cp:coreProperties>
</file>