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9132F" w14:textId="0833774A" w:rsidR="004C1FE2" w:rsidRPr="008D05F9" w:rsidRDefault="009E4DA7" w:rsidP="004C1FE2">
      <w:pPr>
        <w:pStyle w:val="a3"/>
        <w:jc w:val="center"/>
        <w:rPr>
          <w:rFonts w:ascii="Cambria" w:hAnsi="Cambria" w:cstheme="minorHAnsi"/>
          <w:sz w:val="24"/>
          <w:szCs w:val="24"/>
          <w:lang w:val="en-GB"/>
        </w:rPr>
      </w:pPr>
      <w:r>
        <w:rPr>
          <w:noProof/>
        </w:rPr>
        <w:drawing>
          <wp:inline distT="0" distB="0" distL="0" distR="0" wp14:anchorId="4FD99ECE" wp14:editId="3F4E31CF">
            <wp:extent cx="3143250" cy="1195320"/>
            <wp:effectExtent l="0" t="0" r="0" b="5080"/>
            <wp:docPr id="384344723"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8253" cy="1201025"/>
                    </a:xfrm>
                    <a:prstGeom prst="rect">
                      <a:avLst/>
                    </a:prstGeom>
                    <a:noFill/>
                    <a:ln>
                      <a:noFill/>
                    </a:ln>
                  </pic:spPr>
                </pic:pic>
              </a:graphicData>
            </a:graphic>
          </wp:inline>
        </w:drawing>
      </w:r>
    </w:p>
    <w:p w14:paraId="4191A626" w14:textId="22C65EFB" w:rsidR="004C1FE2" w:rsidRPr="008D05F9" w:rsidRDefault="004C1FE2" w:rsidP="004C1FE2">
      <w:pPr>
        <w:pStyle w:val="a3"/>
        <w:jc w:val="center"/>
        <w:rPr>
          <w:rFonts w:ascii="Cambria" w:hAnsi="Cambria" w:cstheme="minorHAnsi"/>
          <w:sz w:val="24"/>
          <w:szCs w:val="24"/>
          <w:lang w:val="en-GB"/>
        </w:rPr>
      </w:pPr>
    </w:p>
    <w:p w14:paraId="0B9FE2DD" w14:textId="7B218974" w:rsidR="004C1FE2" w:rsidRPr="008D05F9" w:rsidRDefault="004C1FE2" w:rsidP="004C1FE2">
      <w:pPr>
        <w:pStyle w:val="a3"/>
        <w:jc w:val="center"/>
        <w:rPr>
          <w:rFonts w:ascii="Cambria" w:hAnsi="Cambria" w:cstheme="minorHAnsi"/>
          <w:sz w:val="24"/>
          <w:szCs w:val="24"/>
          <w:lang w:val="en-GB"/>
        </w:rPr>
      </w:pPr>
    </w:p>
    <w:p w14:paraId="0D335B6E" w14:textId="56D31661" w:rsidR="002D17D3" w:rsidRPr="008D05F9" w:rsidRDefault="002D17D3" w:rsidP="002D17D3">
      <w:pPr>
        <w:pStyle w:val="a3"/>
        <w:rPr>
          <w:rFonts w:ascii="Cambria" w:hAnsi="Cambria" w:cstheme="minorHAnsi"/>
          <w:sz w:val="24"/>
          <w:lang w:val="en-GB"/>
        </w:rPr>
      </w:pPr>
    </w:p>
    <w:p w14:paraId="0647512C" w14:textId="3874D32F" w:rsidR="002D17D3" w:rsidRPr="008D05F9" w:rsidRDefault="002D17D3" w:rsidP="002D17D3">
      <w:pPr>
        <w:rPr>
          <w:rFonts w:ascii="Cambria" w:hAnsi="Cambria" w:cstheme="minorHAnsi"/>
          <w:lang w:val="en-GB"/>
        </w:rPr>
      </w:pPr>
    </w:p>
    <w:p w14:paraId="45894F20" w14:textId="77777777" w:rsidR="00405C24" w:rsidRPr="008D05F9" w:rsidRDefault="00405C24" w:rsidP="00405C24">
      <w:pPr>
        <w:ind w:hanging="34"/>
        <w:jc w:val="center"/>
        <w:rPr>
          <w:rFonts w:ascii="Cambria" w:hAnsi="Cambria"/>
          <w:b/>
          <w:bCs/>
          <w:sz w:val="44"/>
          <w:szCs w:val="44"/>
          <w:lang w:val="en-GB"/>
        </w:rPr>
      </w:pPr>
      <w:bookmarkStart w:id="0" w:name="_Hlk51662660"/>
      <w:r w:rsidRPr="008D05F9">
        <w:rPr>
          <w:rFonts w:ascii="Cambria" w:hAnsi="Cambria"/>
          <w:b/>
          <w:bCs/>
          <w:sz w:val="44"/>
          <w:szCs w:val="44"/>
          <w:lang w:val="en-GB"/>
        </w:rPr>
        <w:t>Low</w:t>
      </w:r>
      <w:r w:rsidRPr="008D05F9">
        <w:rPr>
          <w:rFonts w:ascii="Cambria" w:hAnsi="Cambria"/>
          <w:b/>
          <w:bCs/>
          <w:sz w:val="44"/>
          <w:szCs w:val="44"/>
          <w:lang w:val="uk-UA"/>
        </w:rPr>
        <w:t>-</w:t>
      </w:r>
      <w:r w:rsidRPr="008D05F9">
        <w:rPr>
          <w:rFonts w:ascii="Cambria" w:hAnsi="Cambria"/>
          <w:b/>
          <w:bCs/>
          <w:sz w:val="44"/>
          <w:szCs w:val="44"/>
          <w:lang w:val="en-GB"/>
        </w:rPr>
        <w:t xml:space="preserve">Intensity VHF-UHF </w:t>
      </w:r>
    </w:p>
    <w:p w14:paraId="3FAD6B45" w14:textId="77777777" w:rsidR="00405C24" w:rsidRPr="008D05F9" w:rsidRDefault="00405C24" w:rsidP="00405C24">
      <w:pPr>
        <w:spacing w:after="109"/>
        <w:jc w:val="center"/>
        <w:rPr>
          <w:rFonts w:ascii="Cambria" w:hAnsi="Cambria"/>
          <w:b/>
          <w:bCs/>
          <w:sz w:val="44"/>
          <w:szCs w:val="44"/>
          <w:lang w:val="en-GB"/>
        </w:rPr>
      </w:pPr>
      <w:r w:rsidRPr="008D05F9">
        <w:rPr>
          <w:rFonts w:ascii="Cambria" w:hAnsi="Cambria"/>
          <w:b/>
          <w:bCs/>
          <w:sz w:val="44"/>
          <w:szCs w:val="44"/>
          <w:lang w:val="en-GB"/>
        </w:rPr>
        <w:t xml:space="preserve">Therapy Apparatus </w:t>
      </w:r>
    </w:p>
    <w:p w14:paraId="167AA638" w14:textId="77777777" w:rsidR="00405C24" w:rsidRPr="008D05F9" w:rsidRDefault="00405C24" w:rsidP="00405C24">
      <w:pPr>
        <w:jc w:val="center"/>
        <w:rPr>
          <w:rFonts w:ascii="Cambria" w:hAnsi="Cambria"/>
          <w:b/>
          <w:sz w:val="72"/>
          <w:szCs w:val="72"/>
          <w:lang w:val="en-GB"/>
        </w:rPr>
      </w:pPr>
      <w:r w:rsidRPr="008D05F9">
        <w:rPr>
          <w:rFonts w:ascii="Cambria" w:hAnsi="Cambria"/>
          <w:b/>
          <w:bCs/>
          <w:sz w:val="72"/>
          <w:szCs w:val="72"/>
          <w:lang w:val="en-GB"/>
        </w:rPr>
        <w:t>BIOL</w:t>
      </w:r>
      <w:r w:rsidRPr="008D05F9">
        <w:rPr>
          <w:rFonts w:ascii="Cambria" w:hAnsi="Cambria"/>
          <w:b/>
          <w:sz w:val="72"/>
          <w:szCs w:val="72"/>
          <w:lang w:val="en-GB"/>
        </w:rPr>
        <w:t xml:space="preserve"> </w:t>
      </w:r>
    </w:p>
    <w:p w14:paraId="69B28A41" w14:textId="0F51274E" w:rsidR="002D17D3" w:rsidRPr="008D05F9" w:rsidRDefault="002D17D3" w:rsidP="00405C24">
      <w:pPr>
        <w:jc w:val="center"/>
        <w:rPr>
          <w:rFonts w:ascii="Cambria" w:hAnsi="Cambria" w:cstheme="minorHAnsi"/>
          <w:sz w:val="28"/>
          <w:szCs w:val="28"/>
          <w:lang w:val="en-GB"/>
        </w:rPr>
      </w:pPr>
      <w:r w:rsidRPr="008D05F9">
        <w:rPr>
          <w:rFonts w:ascii="Cambria" w:hAnsi="Cambria" w:cstheme="minorHAnsi"/>
          <w:sz w:val="28"/>
          <w:szCs w:val="28"/>
          <w:lang w:val="en-GB"/>
        </w:rPr>
        <w:t>(</w:t>
      </w:r>
      <w:r w:rsidRPr="008D05F9">
        <w:rPr>
          <w:rFonts w:ascii="Cambria" w:hAnsi="Cambria" w:cstheme="minorHAnsi"/>
          <w:b/>
          <w:lang w:val="en-GB"/>
        </w:rPr>
        <w:t xml:space="preserve">hereinafter </w:t>
      </w:r>
      <w:r w:rsidR="00D840B1" w:rsidRPr="008D05F9">
        <w:rPr>
          <w:rFonts w:ascii="Cambria" w:hAnsi="Cambria" w:cstheme="minorHAnsi"/>
          <w:b/>
          <w:lang w:val="en-GB"/>
        </w:rPr>
        <w:t xml:space="preserve">referred to as </w:t>
      </w:r>
      <w:r w:rsidR="00405C24" w:rsidRPr="008D05F9">
        <w:rPr>
          <w:rFonts w:ascii="Cambria" w:hAnsi="Cambria" w:cstheme="minorHAnsi"/>
          <w:b/>
          <w:lang w:val="en-GB"/>
        </w:rPr>
        <w:t>BIOL</w:t>
      </w:r>
      <w:r w:rsidR="00107E1D" w:rsidRPr="008D05F9">
        <w:rPr>
          <w:rFonts w:ascii="Cambria" w:hAnsi="Cambria" w:cstheme="minorHAnsi"/>
          <w:b/>
          <w:lang w:val="en-GB"/>
        </w:rPr>
        <w:t xml:space="preserve"> or M</w:t>
      </w:r>
      <w:r w:rsidR="00405C24" w:rsidRPr="008D05F9">
        <w:rPr>
          <w:rFonts w:ascii="Cambria" w:hAnsi="Cambria" w:cstheme="minorHAnsi"/>
          <w:b/>
          <w:lang w:val="en-GB"/>
        </w:rPr>
        <w:t>D</w:t>
      </w:r>
      <w:r w:rsidR="00107E1D" w:rsidRPr="008D05F9">
        <w:rPr>
          <w:rFonts w:ascii="Cambria" w:hAnsi="Cambria" w:cstheme="minorHAnsi"/>
          <w:b/>
          <w:lang w:val="en-GB"/>
        </w:rPr>
        <w:t xml:space="preserve"> </w:t>
      </w:r>
      <w:r w:rsidR="00405C24" w:rsidRPr="008D05F9">
        <w:rPr>
          <w:rFonts w:ascii="Cambria" w:hAnsi="Cambria" w:cstheme="minorHAnsi"/>
          <w:b/>
          <w:lang w:val="en-GB"/>
        </w:rPr>
        <w:t>BIOL</w:t>
      </w:r>
      <w:r w:rsidRPr="008D05F9">
        <w:rPr>
          <w:rFonts w:ascii="Cambria" w:hAnsi="Cambria" w:cstheme="minorHAnsi"/>
          <w:sz w:val="28"/>
          <w:szCs w:val="28"/>
          <w:lang w:val="en-GB"/>
        </w:rPr>
        <w:t>)</w:t>
      </w:r>
    </w:p>
    <w:bookmarkEnd w:id="0"/>
    <w:p w14:paraId="6093FDCE" w14:textId="77777777" w:rsidR="003736EA" w:rsidRPr="008D05F9" w:rsidRDefault="003736EA" w:rsidP="0079687D">
      <w:pPr>
        <w:jc w:val="center"/>
        <w:rPr>
          <w:rFonts w:ascii="Cambria" w:hAnsi="Cambria" w:cstheme="minorHAnsi"/>
          <w:sz w:val="28"/>
          <w:szCs w:val="28"/>
          <w:lang w:val="en-GB"/>
        </w:rPr>
      </w:pPr>
    </w:p>
    <w:p w14:paraId="3FFD0A51" w14:textId="6981A39C" w:rsidR="003736EA" w:rsidRPr="008D05F9" w:rsidRDefault="003736EA" w:rsidP="0079687D">
      <w:pPr>
        <w:jc w:val="center"/>
        <w:rPr>
          <w:rFonts w:ascii="Cambria" w:hAnsi="Cambria" w:cstheme="minorHAnsi"/>
          <w:sz w:val="28"/>
          <w:szCs w:val="28"/>
          <w:lang w:val="en-GB"/>
        </w:rPr>
      </w:pPr>
    </w:p>
    <w:p w14:paraId="39047E12" w14:textId="4AC694FB" w:rsidR="00D840B1" w:rsidRPr="009E4DA7" w:rsidRDefault="00D840B1" w:rsidP="009E4DA7">
      <w:pPr>
        <w:rPr>
          <w:rFonts w:ascii="Cambria" w:hAnsi="Cambria" w:cstheme="minorHAnsi"/>
          <w:b/>
          <w:bCs/>
          <w:sz w:val="32"/>
          <w:szCs w:val="32"/>
          <w:lang w:val="en-US"/>
        </w:rPr>
      </w:pPr>
      <w:bookmarkStart w:id="1" w:name="_Hlk492047471"/>
      <w:bookmarkStart w:id="2" w:name="_Hlk43976215"/>
      <w:bookmarkEnd w:id="1"/>
      <w:bookmarkEnd w:id="2"/>
    </w:p>
    <w:p w14:paraId="5521CFE7" w14:textId="77777777" w:rsidR="00D840B1" w:rsidRPr="008D05F9" w:rsidRDefault="00D840B1" w:rsidP="002D17D3">
      <w:pPr>
        <w:jc w:val="center"/>
        <w:rPr>
          <w:rFonts w:ascii="Cambria" w:hAnsi="Cambria" w:cstheme="minorHAnsi"/>
          <w:b/>
          <w:bCs/>
          <w:sz w:val="32"/>
          <w:szCs w:val="32"/>
          <w:lang w:val="en-GB"/>
        </w:rPr>
      </w:pPr>
    </w:p>
    <w:p w14:paraId="4622DE21" w14:textId="77777777" w:rsidR="00D840B1" w:rsidRPr="008D05F9" w:rsidRDefault="00D840B1" w:rsidP="002D17D3">
      <w:pPr>
        <w:jc w:val="center"/>
        <w:rPr>
          <w:rFonts w:ascii="Cambria" w:hAnsi="Cambria" w:cstheme="minorHAnsi"/>
          <w:b/>
          <w:bCs/>
          <w:sz w:val="32"/>
          <w:szCs w:val="32"/>
          <w:lang w:val="en-GB"/>
        </w:rPr>
      </w:pPr>
    </w:p>
    <w:p w14:paraId="07EE8DF7" w14:textId="77777777" w:rsidR="00D840B1" w:rsidRPr="008D05F9" w:rsidRDefault="00D840B1" w:rsidP="002D17D3">
      <w:pPr>
        <w:jc w:val="center"/>
        <w:rPr>
          <w:rFonts w:ascii="Cambria" w:hAnsi="Cambria" w:cstheme="minorHAnsi"/>
          <w:b/>
          <w:bCs/>
          <w:sz w:val="32"/>
          <w:szCs w:val="32"/>
          <w:lang w:val="en-GB"/>
        </w:rPr>
      </w:pPr>
    </w:p>
    <w:p w14:paraId="4701095A" w14:textId="42B07E6A" w:rsidR="002D17D3" w:rsidRPr="008D05F9" w:rsidRDefault="002D17D3" w:rsidP="002D17D3">
      <w:pPr>
        <w:jc w:val="center"/>
        <w:rPr>
          <w:rFonts w:ascii="Cambria" w:hAnsi="Cambria" w:cstheme="minorHAnsi"/>
          <w:b/>
          <w:bCs/>
          <w:sz w:val="32"/>
          <w:szCs w:val="32"/>
          <w:lang w:val="en-GB"/>
        </w:rPr>
      </w:pPr>
      <w:r w:rsidRPr="008D05F9">
        <w:rPr>
          <w:rFonts w:ascii="Cambria" w:hAnsi="Cambria" w:cstheme="minorHAnsi"/>
          <w:b/>
          <w:bCs/>
          <w:sz w:val="32"/>
          <w:szCs w:val="32"/>
          <w:lang w:val="en-GB"/>
        </w:rPr>
        <w:t>PRODUCT DESCRIPTION</w:t>
      </w:r>
    </w:p>
    <w:p w14:paraId="0DD091B9" w14:textId="77777777" w:rsidR="002D17D3" w:rsidRPr="008D05F9" w:rsidRDefault="002D17D3" w:rsidP="002D17D3">
      <w:pPr>
        <w:jc w:val="center"/>
        <w:rPr>
          <w:rFonts w:ascii="Cambria" w:hAnsi="Cambria" w:cstheme="minorHAnsi"/>
          <w:b/>
          <w:lang w:val="en-GB"/>
        </w:rPr>
      </w:pPr>
    </w:p>
    <w:p w14:paraId="15731963" w14:textId="77777777" w:rsidR="002D17D3" w:rsidRPr="008D05F9" w:rsidRDefault="002D17D3" w:rsidP="002D17D3">
      <w:pPr>
        <w:jc w:val="center"/>
        <w:rPr>
          <w:rFonts w:ascii="Cambria" w:hAnsi="Cambria" w:cstheme="minorHAnsi"/>
          <w:b/>
          <w:lang w:val="en-GB"/>
        </w:rPr>
      </w:pPr>
    </w:p>
    <w:p w14:paraId="7BA1A0C3" w14:textId="77777777" w:rsidR="002D17D3" w:rsidRPr="008D05F9" w:rsidRDefault="002D17D3" w:rsidP="002D17D3">
      <w:pPr>
        <w:jc w:val="center"/>
        <w:rPr>
          <w:rFonts w:ascii="Cambria" w:hAnsi="Cambria" w:cstheme="minorHAnsi"/>
          <w:b/>
          <w:lang w:val="en-GB"/>
        </w:rPr>
      </w:pPr>
    </w:p>
    <w:p w14:paraId="02A142B8" w14:textId="77777777" w:rsidR="002D17D3" w:rsidRPr="008D05F9" w:rsidRDefault="002D17D3" w:rsidP="002D17D3">
      <w:pPr>
        <w:jc w:val="center"/>
        <w:rPr>
          <w:rFonts w:ascii="Cambria" w:hAnsi="Cambria" w:cstheme="minorHAnsi"/>
          <w:b/>
          <w:lang w:val="en-GB"/>
        </w:rPr>
      </w:pPr>
    </w:p>
    <w:p w14:paraId="26B8998A" w14:textId="12E71D33" w:rsidR="00882187" w:rsidRPr="008D05F9" w:rsidRDefault="00882187" w:rsidP="002D17D3">
      <w:pPr>
        <w:jc w:val="center"/>
        <w:rPr>
          <w:rFonts w:ascii="Cambria" w:hAnsi="Cambria" w:cstheme="minorHAnsi"/>
          <w:b/>
          <w:lang w:val="en-GB"/>
        </w:rPr>
      </w:pPr>
    </w:p>
    <w:p w14:paraId="4757EDBE" w14:textId="13485F0E" w:rsidR="00882187" w:rsidRPr="008D05F9" w:rsidRDefault="00882187" w:rsidP="002D17D3">
      <w:pPr>
        <w:jc w:val="center"/>
        <w:rPr>
          <w:rFonts w:ascii="Cambria" w:hAnsi="Cambria" w:cstheme="minorHAnsi"/>
          <w:b/>
          <w:lang w:val="en-GB"/>
        </w:rPr>
      </w:pPr>
    </w:p>
    <w:p w14:paraId="5A734512" w14:textId="490A1BE6" w:rsidR="00882187" w:rsidRPr="008D05F9" w:rsidRDefault="00882187" w:rsidP="002D17D3">
      <w:pPr>
        <w:jc w:val="center"/>
        <w:rPr>
          <w:rFonts w:ascii="Cambria" w:hAnsi="Cambria" w:cstheme="minorHAnsi"/>
          <w:b/>
          <w:lang w:val="en-GB"/>
        </w:rPr>
      </w:pPr>
    </w:p>
    <w:p w14:paraId="10F520FB" w14:textId="2F367F0D" w:rsidR="004C1FE2" w:rsidRPr="008D05F9" w:rsidRDefault="004C1FE2" w:rsidP="004C1FE2">
      <w:pPr>
        <w:rPr>
          <w:rFonts w:ascii="Cambria" w:hAnsi="Cambria" w:cstheme="minorHAnsi"/>
          <w:lang w:val="en-GB"/>
        </w:rPr>
      </w:pPr>
    </w:p>
    <w:p w14:paraId="34F0960F" w14:textId="66C77D4E" w:rsidR="000844B6" w:rsidRPr="008D05F9" w:rsidRDefault="000844B6" w:rsidP="00AA349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495"/>
        </w:tabs>
        <w:spacing w:after="160" w:line="259" w:lineRule="auto"/>
        <w:rPr>
          <w:rFonts w:ascii="Cambria" w:hAnsi="Cambria" w:cstheme="minorHAnsi"/>
          <w:b/>
          <w:lang w:val="en-GB"/>
        </w:rPr>
      </w:pPr>
      <w:r w:rsidRPr="008D05F9">
        <w:rPr>
          <w:rFonts w:ascii="Cambria" w:hAnsi="Cambria" w:cstheme="minorHAnsi"/>
          <w:lang w:val="en-GB"/>
        </w:rPr>
        <w:br w:type="page"/>
      </w:r>
    </w:p>
    <w:p w14:paraId="4596D76D" w14:textId="77777777" w:rsidR="00D3069B" w:rsidRPr="008D05F9" w:rsidRDefault="00D3069B" w:rsidP="00C21D14">
      <w:pPr>
        <w:rPr>
          <w:rFonts w:ascii="Cambria" w:hAnsi="Cambria" w:cstheme="minorHAnsi"/>
          <w:b/>
          <w:lang w:val="en-GB"/>
        </w:rPr>
      </w:pPr>
    </w:p>
    <w:tbl>
      <w:tblPr>
        <w:tblStyle w:val="a9"/>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1"/>
        <w:gridCol w:w="8505"/>
        <w:gridCol w:w="703"/>
      </w:tblGrid>
      <w:tr w:rsidR="003C0C66" w:rsidRPr="008D05F9" w14:paraId="6557BD97" w14:textId="77777777" w:rsidTr="003E4866">
        <w:tc>
          <w:tcPr>
            <w:tcW w:w="9629" w:type="dxa"/>
            <w:gridSpan w:val="3"/>
            <w:shd w:val="clear" w:color="auto" w:fill="0070C0"/>
            <w:vAlign w:val="center"/>
          </w:tcPr>
          <w:p w14:paraId="13E578CB" w14:textId="6D3F7D51" w:rsidR="003C0C66" w:rsidRPr="008D05F9" w:rsidRDefault="003C0C66" w:rsidP="003C0C66">
            <w:pPr>
              <w:jc w:val="center"/>
              <w:rPr>
                <w:rFonts w:ascii="Cambria" w:hAnsi="Cambria" w:cstheme="minorHAnsi"/>
                <w:b/>
                <w:bCs/>
                <w:color w:val="000000" w:themeColor="text1"/>
                <w:sz w:val="28"/>
                <w:szCs w:val="28"/>
                <w:lang w:val="en-GB"/>
              </w:rPr>
            </w:pPr>
            <w:r w:rsidRPr="008D05F9">
              <w:rPr>
                <w:rFonts w:ascii="Cambria" w:hAnsi="Cambria" w:cstheme="minorHAnsi"/>
                <w:b/>
                <w:bCs/>
                <w:color w:val="FFFFFF" w:themeColor="background1"/>
                <w:sz w:val="28"/>
                <w:szCs w:val="28"/>
                <w:lang w:val="en-GB"/>
              </w:rPr>
              <w:t>CONTENT</w:t>
            </w:r>
          </w:p>
        </w:tc>
      </w:tr>
      <w:tr w:rsidR="003C0C66" w:rsidRPr="008D05F9" w14:paraId="408805DB" w14:textId="77777777" w:rsidTr="003E4866">
        <w:tc>
          <w:tcPr>
            <w:tcW w:w="421" w:type="dxa"/>
            <w:vAlign w:val="center"/>
          </w:tcPr>
          <w:p w14:paraId="0F86077B" w14:textId="3619B2A4" w:rsidR="003C0C66" w:rsidRPr="008D05F9" w:rsidRDefault="003C0C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1</w:t>
            </w:r>
          </w:p>
        </w:tc>
        <w:tc>
          <w:tcPr>
            <w:tcW w:w="8505" w:type="dxa"/>
            <w:vAlign w:val="center"/>
          </w:tcPr>
          <w:p w14:paraId="23D9BBB3" w14:textId="06A621FE" w:rsidR="003C0C66" w:rsidRPr="008D05F9" w:rsidRDefault="003C0C66" w:rsidP="008D05F9">
            <w:pPr>
              <w:rPr>
                <w:rFonts w:ascii="Cambria" w:hAnsi="Cambria" w:cstheme="minorHAnsi"/>
                <w:color w:val="000000" w:themeColor="text1"/>
                <w:lang w:val="en-GB"/>
              </w:rPr>
            </w:pPr>
            <w:r w:rsidRPr="008D05F9">
              <w:rPr>
                <w:rFonts w:ascii="Cambria" w:hAnsi="Cambria" w:cstheme="minorHAnsi"/>
                <w:color w:val="000000" w:themeColor="text1"/>
                <w:lang w:val="en-GB"/>
              </w:rPr>
              <w:t xml:space="preserve">GENERAL INFORMATION </w:t>
            </w:r>
          </w:p>
        </w:tc>
        <w:tc>
          <w:tcPr>
            <w:tcW w:w="703" w:type="dxa"/>
            <w:vAlign w:val="center"/>
          </w:tcPr>
          <w:p w14:paraId="73027679" w14:textId="77777777" w:rsidR="003C0C66" w:rsidRPr="008D05F9" w:rsidRDefault="003C0C66" w:rsidP="008D05F9">
            <w:pPr>
              <w:rPr>
                <w:rFonts w:ascii="Cambria" w:hAnsi="Cambria" w:cstheme="minorHAnsi"/>
                <w:color w:val="000000" w:themeColor="text1"/>
                <w:lang w:val="en-GB"/>
              </w:rPr>
            </w:pPr>
          </w:p>
        </w:tc>
      </w:tr>
      <w:tr w:rsidR="003C0C66" w:rsidRPr="008D05F9" w14:paraId="5F061460" w14:textId="77777777" w:rsidTr="008D05F9">
        <w:trPr>
          <w:trHeight w:val="423"/>
        </w:trPr>
        <w:tc>
          <w:tcPr>
            <w:tcW w:w="421" w:type="dxa"/>
            <w:vAlign w:val="center"/>
          </w:tcPr>
          <w:p w14:paraId="3DE0C5A9" w14:textId="77777777" w:rsidR="003C0C66" w:rsidRPr="008D05F9" w:rsidRDefault="003C0C66" w:rsidP="003C0C66">
            <w:pPr>
              <w:rPr>
                <w:rFonts w:ascii="Cambria" w:hAnsi="Cambria" w:cstheme="minorHAnsi"/>
                <w:color w:val="000000" w:themeColor="text1"/>
                <w:sz w:val="22"/>
                <w:szCs w:val="22"/>
                <w:lang w:val="en-GB"/>
              </w:rPr>
            </w:pPr>
          </w:p>
        </w:tc>
        <w:tc>
          <w:tcPr>
            <w:tcW w:w="8505" w:type="dxa"/>
            <w:vAlign w:val="center"/>
          </w:tcPr>
          <w:p w14:paraId="730BAAD3" w14:textId="24E97C23" w:rsidR="003C0C66" w:rsidRPr="008D05F9" w:rsidRDefault="003C0C66" w:rsidP="008D05F9">
            <w:pPr>
              <w:pStyle w:val="aa"/>
              <w:numPr>
                <w:ilvl w:val="1"/>
                <w:numId w:val="3"/>
              </w:numPr>
              <w:tabs>
                <w:tab w:val="left" w:pos="460"/>
                <w:tab w:val="left" w:pos="1027"/>
              </w:tabs>
              <w:spacing w:line="240" w:lineRule="auto"/>
              <w:ind w:left="34" w:firstLine="525"/>
              <w:rPr>
                <w:rFonts w:ascii="Cambria" w:hAnsi="Cambria" w:cstheme="minorHAnsi"/>
                <w:color w:val="000000" w:themeColor="text1"/>
                <w:sz w:val="22"/>
                <w:szCs w:val="22"/>
                <w:lang w:val="en-GB"/>
              </w:rPr>
            </w:pPr>
            <w:r w:rsidRPr="008D05F9">
              <w:rPr>
                <w:rFonts w:ascii="Cambria" w:hAnsi="Cambria" w:cstheme="minorHAnsi"/>
                <w:color w:val="000000" w:themeColor="text1"/>
                <w:sz w:val="22"/>
                <w:szCs w:val="22"/>
                <w:lang w:val="en-GB"/>
              </w:rPr>
              <w:t>GENERAL OVERVIEW</w:t>
            </w:r>
            <w:r w:rsidR="00715CAB" w:rsidRPr="008D05F9">
              <w:rPr>
                <w:rFonts w:ascii="Cambria" w:hAnsi="Cambria" w:cstheme="minorHAnsi"/>
                <w:color w:val="000000" w:themeColor="text1"/>
                <w:sz w:val="22"/>
                <w:szCs w:val="22"/>
                <w:lang w:val="en-GB"/>
              </w:rPr>
              <w:t xml:space="preserve"> (general info, classification and intended use)</w:t>
            </w:r>
          </w:p>
        </w:tc>
        <w:tc>
          <w:tcPr>
            <w:tcW w:w="703" w:type="dxa"/>
            <w:vAlign w:val="center"/>
          </w:tcPr>
          <w:p w14:paraId="21A556F7" w14:textId="46F381BB"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3</w:t>
            </w:r>
          </w:p>
        </w:tc>
      </w:tr>
      <w:tr w:rsidR="00BD7A76" w:rsidRPr="008D05F9" w14:paraId="349CE35C" w14:textId="77777777" w:rsidTr="008D05F9">
        <w:trPr>
          <w:trHeight w:val="418"/>
        </w:trPr>
        <w:tc>
          <w:tcPr>
            <w:tcW w:w="421" w:type="dxa"/>
            <w:vAlign w:val="center"/>
          </w:tcPr>
          <w:p w14:paraId="3121900A" w14:textId="77777777" w:rsidR="00BD7A76" w:rsidRPr="008D05F9" w:rsidRDefault="00BD7A76" w:rsidP="003C0C66">
            <w:pPr>
              <w:rPr>
                <w:rFonts w:ascii="Cambria" w:hAnsi="Cambria" w:cstheme="minorHAnsi"/>
                <w:color w:val="000000" w:themeColor="text1"/>
                <w:sz w:val="22"/>
                <w:szCs w:val="22"/>
                <w:lang w:val="en-GB"/>
              </w:rPr>
            </w:pPr>
          </w:p>
        </w:tc>
        <w:tc>
          <w:tcPr>
            <w:tcW w:w="8505" w:type="dxa"/>
            <w:vAlign w:val="center"/>
          </w:tcPr>
          <w:p w14:paraId="6F9F8D4C" w14:textId="7DDB07B0" w:rsidR="00BD7A76" w:rsidRPr="008D05F9" w:rsidRDefault="00BD7A76" w:rsidP="008D05F9">
            <w:pPr>
              <w:pStyle w:val="aa"/>
              <w:numPr>
                <w:ilvl w:val="1"/>
                <w:numId w:val="3"/>
              </w:numPr>
              <w:tabs>
                <w:tab w:val="left" w:pos="460"/>
                <w:tab w:val="left" w:pos="1027"/>
              </w:tabs>
              <w:spacing w:line="240" w:lineRule="auto"/>
              <w:ind w:left="34" w:firstLine="525"/>
              <w:rPr>
                <w:rFonts w:ascii="Cambria" w:hAnsi="Cambria" w:cstheme="minorHAnsi"/>
                <w:color w:val="000000" w:themeColor="text1"/>
                <w:sz w:val="22"/>
                <w:szCs w:val="22"/>
                <w:lang w:val="en-GB"/>
              </w:rPr>
            </w:pPr>
            <w:r w:rsidRPr="008D05F9">
              <w:rPr>
                <w:rFonts w:ascii="Cambria" w:hAnsi="Cambria" w:cstheme="minorHAnsi"/>
                <w:caps/>
                <w:color w:val="000000" w:themeColor="text1"/>
                <w:sz w:val="22"/>
                <w:szCs w:val="22"/>
                <w:lang w:val="en-GB"/>
              </w:rPr>
              <w:t>The intended patient population(s) and indication for use</w:t>
            </w:r>
          </w:p>
        </w:tc>
        <w:tc>
          <w:tcPr>
            <w:tcW w:w="703" w:type="dxa"/>
            <w:vAlign w:val="center"/>
          </w:tcPr>
          <w:p w14:paraId="56FCA042" w14:textId="43FB1011" w:rsidR="00BD7A7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4</w:t>
            </w:r>
          </w:p>
        </w:tc>
      </w:tr>
      <w:tr w:rsidR="003C0C66" w:rsidRPr="008D05F9" w14:paraId="5C0A2E91" w14:textId="77777777" w:rsidTr="008D05F9">
        <w:trPr>
          <w:trHeight w:val="554"/>
        </w:trPr>
        <w:tc>
          <w:tcPr>
            <w:tcW w:w="421" w:type="dxa"/>
            <w:vAlign w:val="center"/>
          </w:tcPr>
          <w:p w14:paraId="7913FE98" w14:textId="77777777" w:rsidR="003C0C66" w:rsidRPr="008D05F9" w:rsidRDefault="003C0C66" w:rsidP="003C0C66">
            <w:pPr>
              <w:rPr>
                <w:rFonts w:ascii="Cambria" w:hAnsi="Cambria" w:cstheme="minorHAnsi"/>
                <w:color w:val="000000" w:themeColor="text1"/>
                <w:sz w:val="22"/>
                <w:szCs w:val="22"/>
                <w:lang w:val="en-GB"/>
              </w:rPr>
            </w:pPr>
          </w:p>
        </w:tc>
        <w:tc>
          <w:tcPr>
            <w:tcW w:w="8505" w:type="dxa"/>
            <w:vAlign w:val="center"/>
          </w:tcPr>
          <w:p w14:paraId="0F1B1717" w14:textId="5E9FEDBB" w:rsidR="003C0C66" w:rsidRPr="008D05F9" w:rsidRDefault="00BD7A76" w:rsidP="008D05F9">
            <w:pPr>
              <w:pStyle w:val="aa"/>
              <w:numPr>
                <w:ilvl w:val="1"/>
                <w:numId w:val="3"/>
              </w:numPr>
              <w:tabs>
                <w:tab w:val="left" w:pos="460"/>
                <w:tab w:val="left" w:pos="1027"/>
              </w:tabs>
              <w:spacing w:line="240" w:lineRule="auto"/>
              <w:ind w:left="1023" w:hanging="464"/>
              <w:rPr>
                <w:rFonts w:ascii="Cambria" w:hAnsi="Cambria" w:cstheme="minorHAnsi"/>
                <w:color w:val="000000" w:themeColor="text1"/>
                <w:sz w:val="22"/>
                <w:szCs w:val="22"/>
                <w:lang w:val="en-GB"/>
              </w:rPr>
            </w:pPr>
            <w:r w:rsidRPr="008D05F9">
              <w:rPr>
                <w:rFonts w:ascii="Cambria" w:hAnsi="Cambria" w:cs="Calibri (Основной текст)"/>
                <w:caps/>
                <w:color w:val="000000" w:themeColor="text1"/>
                <w:sz w:val="22"/>
                <w:szCs w:val="22"/>
                <w:lang w:val="en-GB"/>
              </w:rPr>
              <w:t>The reasonably foreseeable medical conditions for which the system is not to be used (contraindications)</w:t>
            </w:r>
          </w:p>
        </w:tc>
        <w:tc>
          <w:tcPr>
            <w:tcW w:w="703" w:type="dxa"/>
            <w:vAlign w:val="center"/>
          </w:tcPr>
          <w:p w14:paraId="1D51893A" w14:textId="65C9F154"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4</w:t>
            </w:r>
          </w:p>
        </w:tc>
      </w:tr>
      <w:tr w:rsidR="003C0C66" w:rsidRPr="008D05F9" w14:paraId="64C480D7" w14:textId="77777777" w:rsidTr="008D05F9">
        <w:trPr>
          <w:trHeight w:val="721"/>
        </w:trPr>
        <w:tc>
          <w:tcPr>
            <w:tcW w:w="421" w:type="dxa"/>
            <w:vAlign w:val="center"/>
          </w:tcPr>
          <w:p w14:paraId="297929ED" w14:textId="77777777" w:rsidR="003C0C66" w:rsidRPr="008D05F9" w:rsidRDefault="003C0C66" w:rsidP="003C0C66">
            <w:pPr>
              <w:rPr>
                <w:rFonts w:ascii="Cambria" w:hAnsi="Cambria" w:cstheme="minorHAnsi"/>
                <w:color w:val="000000" w:themeColor="text1"/>
                <w:sz w:val="22"/>
                <w:szCs w:val="22"/>
                <w:lang w:val="en-GB"/>
              </w:rPr>
            </w:pPr>
          </w:p>
        </w:tc>
        <w:tc>
          <w:tcPr>
            <w:tcW w:w="8505" w:type="dxa"/>
            <w:vAlign w:val="center"/>
          </w:tcPr>
          <w:p w14:paraId="284A41E4" w14:textId="7F0F7CFA" w:rsidR="003C0C66" w:rsidRPr="008D05F9" w:rsidRDefault="00BD7A76" w:rsidP="008D05F9">
            <w:pPr>
              <w:pStyle w:val="aa"/>
              <w:numPr>
                <w:ilvl w:val="1"/>
                <w:numId w:val="3"/>
              </w:numPr>
              <w:tabs>
                <w:tab w:val="left" w:pos="460"/>
                <w:tab w:val="left" w:pos="1027"/>
              </w:tabs>
              <w:spacing w:line="240" w:lineRule="auto"/>
              <w:ind w:left="34" w:firstLine="525"/>
              <w:rPr>
                <w:rFonts w:ascii="Cambria" w:hAnsi="Cambria" w:cstheme="minorHAnsi"/>
                <w:color w:val="000000" w:themeColor="text1"/>
                <w:sz w:val="22"/>
                <w:szCs w:val="22"/>
                <w:lang w:val="en-GB"/>
              </w:rPr>
            </w:pPr>
            <w:r w:rsidRPr="008D05F9">
              <w:rPr>
                <w:rFonts w:ascii="Cambria" w:hAnsi="Cambria" w:cstheme="minorHAnsi"/>
                <w:color w:val="000000" w:themeColor="text1"/>
                <w:sz w:val="22"/>
                <w:szCs w:val="22"/>
                <w:lang w:val="en-GB"/>
              </w:rPr>
              <w:t>GENERAL DESCRIPTION OF M</w:t>
            </w:r>
            <w:r w:rsidR="009C2B63">
              <w:rPr>
                <w:rFonts w:ascii="Cambria" w:hAnsi="Cambria" w:cstheme="minorHAnsi"/>
                <w:color w:val="000000" w:themeColor="text1"/>
                <w:sz w:val="22"/>
                <w:szCs w:val="22"/>
                <w:lang w:val="en-GB"/>
              </w:rPr>
              <w:t>D</w:t>
            </w:r>
            <w:r w:rsidRPr="008D05F9">
              <w:rPr>
                <w:rFonts w:ascii="Cambria" w:hAnsi="Cambria" w:cstheme="minorHAnsi"/>
                <w:color w:val="000000" w:themeColor="text1"/>
                <w:sz w:val="22"/>
                <w:szCs w:val="22"/>
                <w:lang w:val="en-GB"/>
              </w:rPr>
              <w:t xml:space="preserve"> </w:t>
            </w:r>
            <w:r w:rsidR="00353E75">
              <w:rPr>
                <w:rFonts w:ascii="Cambria" w:hAnsi="Cambria" w:cstheme="minorHAnsi"/>
                <w:color w:val="000000" w:themeColor="text1"/>
                <w:sz w:val="22"/>
                <w:szCs w:val="22"/>
                <w:lang w:val="en-GB"/>
              </w:rPr>
              <w:t>BIOL</w:t>
            </w:r>
            <w:r w:rsidRPr="008D05F9">
              <w:rPr>
                <w:rFonts w:ascii="Cambria" w:hAnsi="Cambria" w:cstheme="minorHAnsi"/>
                <w:color w:val="000000" w:themeColor="text1"/>
                <w:sz w:val="22"/>
                <w:szCs w:val="22"/>
                <w:lang w:val="en-GB"/>
              </w:rPr>
              <w:t xml:space="preserve"> (functioning, capabilities, inputs and outputs)</w:t>
            </w:r>
          </w:p>
        </w:tc>
        <w:tc>
          <w:tcPr>
            <w:tcW w:w="703" w:type="dxa"/>
            <w:vAlign w:val="center"/>
          </w:tcPr>
          <w:p w14:paraId="43CE84AC" w14:textId="0CBB0EFE"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5</w:t>
            </w:r>
          </w:p>
        </w:tc>
      </w:tr>
      <w:tr w:rsidR="003C0C66" w:rsidRPr="008D05F9" w14:paraId="4208E20B" w14:textId="77777777" w:rsidTr="003E4866">
        <w:tc>
          <w:tcPr>
            <w:tcW w:w="421" w:type="dxa"/>
            <w:vAlign w:val="center"/>
          </w:tcPr>
          <w:p w14:paraId="0A53B131" w14:textId="77777777" w:rsidR="003C0C66" w:rsidRPr="008D05F9" w:rsidRDefault="003C0C66" w:rsidP="003C0C66">
            <w:pPr>
              <w:rPr>
                <w:rFonts w:ascii="Cambria" w:hAnsi="Cambria" w:cstheme="minorHAnsi"/>
                <w:color w:val="000000" w:themeColor="text1"/>
                <w:sz w:val="22"/>
                <w:szCs w:val="22"/>
                <w:lang w:val="en-GB"/>
              </w:rPr>
            </w:pPr>
          </w:p>
        </w:tc>
        <w:tc>
          <w:tcPr>
            <w:tcW w:w="8505" w:type="dxa"/>
            <w:vAlign w:val="center"/>
          </w:tcPr>
          <w:p w14:paraId="47C15D99" w14:textId="02BBDF49" w:rsidR="003C0C66" w:rsidRPr="008D05F9" w:rsidRDefault="00BA2142" w:rsidP="008D05F9">
            <w:pPr>
              <w:pStyle w:val="aa"/>
              <w:numPr>
                <w:ilvl w:val="1"/>
                <w:numId w:val="3"/>
              </w:numPr>
              <w:tabs>
                <w:tab w:val="left" w:pos="460"/>
                <w:tab w:val="left" w:pos="1027"/>
              </w:tabs>
              <w:spacing w:line="240" w:lineRule="auto"/>
              <w:ind w:left="34" w:firstLine="525"/>
              <w:rPr>
                <w:rFonts w:ascii="Cambria" w:hAnsi="Cambria" w:cstheme="minorHAnsi"/>
                <w:color w:val="000000" w:themeColor="text1"/>
                <w:sz w:val="22"/>
                <w:szCs w:val="22"/>
                <w:lang w:val="en-GB"/>
              </w:rPr>
            </w:pPr>
            <w:r w:rsidRPr="008D05F9">
              <w:rPr>
                <w:rFonts w:ascii="Cambria" w:hAnsi="Cambria" w:cstheme="minorHAnsi"/>
                <w:color w:val="000000" w:themeColor="text1"/>
                <w:sz w:val="22"/>
                <w:szCs w:val="22"/>
                <w:lang w:val="en-GB"/>
              </w:rPr>
              <w:t>OPERATING THEORY</w:t>
            </w:r>
          </w:p>
        </w:tc>
        <w:tc>
          <w:tcPr>
            <w:tcW w:w="703" w:type="dxa"/>
            <w:vAlign w:val="center"/>
          </w:tcPr>
          <w:p w14:paraId="60308FC8" w14:textId="0E44FD7F"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6</w:t>
            </w:r>
          </w:p>
        </w:tc>
      </w:tr>
      <w:tr w:rsidR="003C0C66" w:rsidRPr="008D05F9" w14:paraId="5A3EA959" w14:textId="77777777" w:rsidTr="003E4866">
        <w:tc>
          <w:tcPr>
            <w:tcW w:w="421" w:type="dxa"/>
            <w:vAlign w:val="center"/>
          </w:tcPr>
          <w:p w14:paraId="155E28B5" w14:textId="4BD68EFC" w:rsidR="003C0C66" w:rsidRPr="008D05F9" w:rsidRDefault="003C0C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2</w:t>
            </w:r>
          </w:p>
        </w:tc>
        <w:tc>
          <w:tcPr>
            <w:tcW w:w="8505" w:type="dxa"/>
            <w:vAlign w:val="center"/>
          </w:tcPr>
          <w:p w14:paraId="584C6FAF" w14:textId="5FDCDC69" w:rsidR="003C0C66" w:rsidRPr="008D05F9" w:rsidRDefault="00E22153" w:rsidP="008D05F9">
            <w:pPr>
              <w:tabs>
                <w:tab w:val="left" w:pos="460"/>
              </w:tabs>
              <w:rPr>
                <w:rFonts w:ascii="Cambria" w:hAnsi="Cambria" w:cstheme="minorHAnsi"/>
                <w:color w:val="000000" w:themeColor="text1"/>
                <w:lang w:val="en-GB"/>
              </w:rPr>
            </w:pPr>
            <w:r w:rsidRPr="008D05F9">
              <w:rPr>
                <w:rFonts w:ascii="Cambria" w:hAnsi="Cambria" w:cstheme="minorHAnsi"/>
                <w:color w:val="000000" w:themeColor="text1"/>
                <w:lang w:val="en-GB"/>
              </w:rPr>
              <w:t>TECHNICAL DATA</w:t>
            </w:r>
          </w:p>
        </w:tc>
        <w:tc>
          <w:tcPr>
            <w:tcW w:w="703" w:type="dxa"/>
            <w:vAlign w:val="center"/>
          </w:tcPr>
          <w:p w14:paraId="076574CE" w14:textId="28E232CF" w:rsidR="003C0C66" w:rsidRPr="008D05F9" w:rsidRDefault="00167287"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7</w:t>
            </w:r>
          </w:p>
        </w:tc>
      </w:tr>
      <w:tr w:rsidR="003C0C66" w:rsidRPr="008D05F9" w14:paraId="25B0FD1D" w14:textId="77777777" w:rsidTr="003E4866">
        <w:tc>
          <w:tcPr>
            <w:tcW w:w="421" w:type="dxa"/>
            <w:vAlign w:val="center"/>
          </w:tcPr>
          <w:p w14:paraId="0CC88FBB" w14:textId="565BC30A" w:rsidR="003C0C66" w:rsidRPr="008D05F9" w:rsidRDefault="003C0C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3</w:t>
            </w:r>
          </w:p>
        </w:tc>
        <w:tc>
          <w:tcPr>
            <w:tcW w:w="8505" w:type="dxa"/>
            <w:vAlign w:val="center"/>
          </w:tcPr>
          <w:p w14:paraId="053EAD3D" w14:textId="1852BFAB" w:rsidR="003C0C66" w:rsidRPr="008D05F9" w:rsidRDefault="00E22153" w:rsidP="008D05F9">
            <w:pPr>
              <w:tabs>
                <w:tab w:val="left" w:pos="460"/>
              </w:tabs>
              <w:rPr>
                <w:rFonts w:ascii="Cambria" w:hAnsi="Cambria" w:cstheme="minorHAnsi"/>
                <w:color w:val="000000" w:themeColor="text1"/>
                <w:lang w:val="en-GB"/>
              </w:rPr>
            </w:pPr>
            <w:r w:rsidRPr="008D05F9">
              <w:rPr>
                <w:rFonts w:ascii="Cambria" w:hAnsi="Cambria" w:cstheme="minorHAnsi"/>
                <w:color w:val="000000" w:themeColor="text1"/>
                <w:lang w:val="en-GB"/>
              </w:rPr>
              <w:t>DESIGN</w:t>
            </w:r>
          </w:p>
        </w:tc>
        <w:tc>
          <w:tcPr>
            <w:tcW w:w="703" w:type="dxa"/>
            <w:vAlign w:val="center"/>
          </w:tcPr>
          <w:p w14:paraId="5088A865" w14:textId="7DE31581"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9</w:t>
            </w:r>
          </w:p>
        </w:tc>
      </w:tr>
      <w:tr w:rsidR="003C0C66" w:rsidRPr="008D05F9" w14:paraId="70142D31" w14:textId="77777777" w:rsidTr="003E4866">
        <w:tc>
          <w:tcPr>
            <w:tcW w:w="421" w:type="dxa"/>
            <w:vAlign w:val="center"/>
          </w:tcPr>
          <w:p w14:paraId="002380DC" w14:textId="1EDB6581" w:rsidR="003C0C66" w:rsidRPr="008D05F9" w:rsidRDefault="003C0C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4</w:t>
            </w:r>
          </w:p>
        </w:tc>
        <w:tc>
          <w:tcPr>
            <w:tcW w:w="8505" w:type="dxa"/>
            <w:vAlign w:val="center"/>
          </w:tcPr>
          <w:p w14:paraId="6D13330A" w14:textId="5C079E23" w:rsidR="003C0C66" w:rsidRPr="008D05F9" w:rsidRDefault="00E22153" w:rsidP="008D05F9">
            <w:pPr>
              <w:tabs>
                <w:tab w:val="left" w:pos="460"/>
              </w:tabs>
              <w:rPr>
                <w:rFonts w:ascii="Cambria" w:hAnsi="Cambria" w:cstheme="minorHAnsi"/>
                <w:color w:val="000000" w:themeColor="text1"/>
                <w:lang w:val="en-GB"/>
              </w:rPr>
            </w:pPr>
            <w:r w:rsidRPr="008D05F9">
              <w:rPr>
                <w:rFonts w:ascii="Cambria" w:hAnsi="Cambria" w:cstheme="minorHAnsi"/>
                <w:color w:val="000000" w:themeColor="text1"/>
                <w:lang w:val="en-GB"/>
              </w:rPr>
              <w:t>COMPLETE SET</w:t>
            </w:r>
          </w:p>
        </w:tc>
        <w:tc>
          <w:tcPr>
            <w:tcW w:w="703" w:type="dxa"/>
            <w:vAlign w:val="center"/>
          </w:tcPr>
          <w:p w14:paraId="1499EC8A" w14:textId="29E1DE83" w:rsidR="003C0C66" w:rsidRPr="008D05F9" w:rsidRDefault="00167287"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9</w:t>
            </w:r>
          </w:p>
        </w:tc>
      </w:tr>
      <w:tr w:rsidR="003C0C66" w:rsidRPr="008D05F9" w14:paraId="7A4AC0CB" w14:textId="77777777" w:rsidTr="003E4866">
        <w:tc>
          <w:tcPr>
            <w:tcW w:w="421" w:type="dxa"/>
            <w:vAlign w:val="center"/>
          </w:tcPr>
          <w:p w14:paraId="4C95FF96" w14:textId="349BAB28" w:rsidR="003C0C66" w:rsidRPr="008D05F9" w:rsidRDefault="003C0C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5</w:t>
            </w:r>
          </w:p>
        </w:tc>
        <w:tc>
          <w:tcPr>
            <w:tcW w:w="8505" w:type="dxa"/>
            <w:vAlign w:val="center"/>
          </w:tcPr>
          <w:p w14:paraId="317AF10A" w14:textId="1CA09F40" w:rsidR="003C0C66" w:rsidRPr="008D05F9" w:rsidRDefault="00015138" w:rsidP="008D05F9">
            <w:pPr>
              <w:tabs>
                <w:tab w:val="left" w:pos="460"/>
              </w:tabs>
              <w:rPr>
                <w:rFonts w:ascii="Cambria" w:hAnsi="Cambria" w:cstheme="minorHAnsi"/>
                <w:color w:val="000000" w:themeColor="text1"/>
                <w:lang w:val="en-GB"/>
              </w:rPr>
            </w:pPr>
            <w:r w:rsidRPr="008D05F9">
              <w:rPr>
                <w:rFonts w:ascii="Cambria" w:hAnsi="Cambria" w:cstheme="minorHAnsi"/>
                <w:color w:val="000000" w:themeColor="text1"/>
                <w:lang w:val="en-GB"/>
              </w:rPr>
              <w:t>R</w:t>
            </w:r>
            <w:r w:rsidR="0058583E">
              <w:rPr>
                <w:rFonts w:ascii="Cambria" w:hAnsi="Cambria" w:cstheme="minorHAnsi"/>
                <w:color w:val="000000" w:themeColor="text1"/>
                <w:lang w:val="en-GB"/>
              </w:rPr>
              <w:t>EFERENCES</w:t>
            </w:r>
          </w:p>
        </w:tc>
        <w:tc>
          <w:tcPr>
            <w:tcW w:w="703" w:type="dxa"/>
            <w:vAlign w:val="center"/>
          </w:tcPr>
          <w:p w14:paraId="547DD46A" w14:textId="0D2CED5A" w:rsidR="003C0C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1</w:t>
            </w:r>
            <w:r w:rsidR="00167287">
              <w:rPr>
                <w:rFonts w:ascii="Cambria" w:hAnsi="Cambria" w:cstheme="minorHAnsi"/>
                <w:color w:val="000000" w:themeColor="text1"/>
                <w:sz w:val="22"/>
                <w:szCs w:val="22"/>
                <w:lang w:val="en-GB"/>
              </w:rPr>
              <w:t>0</w:t>
            </w:r>
          </w:p>
        </w:tc>
      </w:tr>
      <w:tr w:rsidR="003E4866" w:rsidRPr="008D05F9" w14:paraId="49DA7286" w14:textId="77777777" w:rsidTr="003E4866">
        <w:tc>
          <w:tcPr>
            <w:tcW w:w="421" w:type="dxa"/>
            <w:vAlign w:val="center"/>
          </w:tcPr>
          <w:p w14:paraId="0A0ECF8E" w14:textId="2C9348BB" w:rsidR="003E4866" w:rsidRPr="008D05F9" w:rsidRDefault="003E4866" w:rsidP="003C0C66">
            <w:pPr>
              <w:rPr>
                <w:rFonts w:ascii="Cambria" w:hAnsi="Cambria" w:cstheme="minorHAnsi"/>
                <w:color w:val="000000" w:themeColor="text1"/>
                <w:lang w:val="en-GB"/>
              </w:rPr>
            </w:pPr>
            <w:r w:rsidRPr="008D05F9">
              <w:rPr>
                <w:rFonts w:ascii="Cambria" w:hAnsi="Cambria" w:cstheme="minorHAnsi"/>
                <w:color w:val="000000" w:themeColor="text1"/>
                <w:lang w:val="en-GB"/>
              </w:rPr>
              <w:t>6</w:t>
            </w:r>
          </w:p>
        </w:tc>
        <w:tc>
          <w:tcPr>
            <w:tcW w:w="8505" w:type="dxa"/>
            <w:vAlign w:val="center"/>
          </w:tcPr>
          <w:p w14:paraId="753D23B8" w14:textId="2C1B40D7" w:rsidR="003E4866" w:rsidRPr="008D05F9" w:rsidRDefault="003E4866" w:rsidP="008D05F9">
            <w:pPr>
              <w:tabs>
                <w:tab w:val="left" w:pos="460"/>
              </w:tabs>
              <w:rPr>
                <w:rFonts w:ascii="Cambria" w:hAnsi="Cambria" w:cstheme="minorHAnsi"/>
                <w:color w:val="000000" w:themeColor="text1"/>
                <w:lang w:val="en-GB"/>
              </w:rPr>
            </w:pPr>
            <w:r w:rsidRPr="008D05F9">
              <w:rPr>
                <w:rFonts w:ascii="Cambria" w:hAnsi="Cambria" w:cstheme="minorHAnsi"/>
                <w:color w:val="000000" w:themeColor="text1"/>
                <w:lang w:val="en-GB"/>
              </w:rPr>
              <w:t>DOCUMENT HISTORY AND VERSION CONTROL</w:t>
            </w:r>
          </w:p>
        </w:tc>
        <w:tc>
          <w:tcPr>
            <w:tcW w:w="703" w:type="dxa"/>
            <w:vAlign w:val="center"/>
          </w:tcPr>
          <w:p w14:paraId="45903F55" w14:textId="2E5D3E7E" w:rsidR="003E4866" w:rsidRPr="008D05F9" w:rsidRDefault="008D05F9" w:rsidP="008D05F9">
            <w:pPr>
              <w:rPr>
                <w:rFonts w:ascii="Cambria" w:hAnsi="Cambria" w:cstheme="minorHAnsi"/>
                <w:color w:val="000000" w:themeColor="text1"/>
                <w:sz w:val="22"/>
                <w:szCs w:val="22"/>
                <w:lang w:val="en-GB"/>
              </w:rPr>
            </w:pPr>
            <w:r>
              <w:rPr>
                <w:rFonts w:ascii="Cambria" w:hAnsi="Cambria" w:cstheme="minorHAnsi"/>
                <w:color w:val="000000" w:themeColor="text1"/>
                <w:sz w:val="22"/>
                <w:szCs w:val="22"/>
                <w:lang w:val="en-GB"/>
              </w:rPr>
              <w:t>1</w:t>
            </w:r>
            <w:r w:rsidR="00167287">
              <w:rPr>
                <w:rFonts w:ascii="Cambria" w:hAnsi="Cambria" w:cstheme="minorHAnsi"/>
                <w:color w:val="000000" w:themeColor="text1"/>
                <w:sz w:val="22"/>
                <w:szCs w:val="22"/>
                <w:lang w:val="en-GB"/>
              </w:rPr>
              <w:t>0</w:t>
            </w:r>
          </w:p>
        </w:tc>
      </w:tr>
      <w:tr w:rsidR="00015138" w:rsidRPr="008D05F9" w14:paraId="0244386B" w14:textId="77777777" w:rsidTr="003E4866">
        <w:tc>
          <w:tcPr>
            <w:tcW w:w="421" w:type="dxa"/>
            <w:vAlign w:val="center"/>
          </w:tcPr>
          <w:p w14:paraId="54F7FD80" w14:textId="77777777" w:rsidR="00015138" w:rsidRPr="008D05F9" w:rsidRDefault="00015138" w:rsidP="003C0C66">
            <w:pPr>
              <w:rPr>
                <w:rFonts w:ascii="Cambria" w:hAnsi="Cambria" w:cstheme="minorHAnsi"/>
                <w:color w:val="000000" w:themeColor="text1"/>
                <w:lang w:val="en-GB"/>
              </w:rPr>
            </w:pPr>
          </w:p>
        </w:tc>
        <w:tc>
          <w:tcPr>
            <w:tcW w:w="8505" w:type="dxa"/>
            <w:vAlign w:val="center"/>
          </w:tcPr>
          <w:p w14:paraId="48C4E846" w14:textId="7998D137" w:rsidR="00015138" w:rsidRPr="008D05F9" w:rsidRDefault="00015138" w:rsidP="003C0C66">
            <w:pPr>
              <w:tabs>
                <w:tab w:val="left" w:pos="460"/>
              </w:tabs>
              <w:rPr>
                <w:rFonts w:ascii="Cambria" w:hAnsi="Cambria" w:cstheme="minorHAnsi"/>
                <w:color w:val="000000" w:themeColor="text1"/>
                <w:lang w:val="en-GB"/>
              </w:rPr>
            </w:pPr>
          </w:p>
        </w:tc>
        <w:tc>
          <w:tcPr>
            <w:tcW w:w="703" w:type="dxa"/>
            <w:vAlign w:val="center"/>
          </w:tcPr>
          <w:p w14:paraId="450F97ED" w14:textId="19DE5C64" w:rsidR="00015138" w:rsidRPr="008D05F9" w:rsidRDefault="00015138" w:rsidP="003C0C66">
            <w:pPr>
              <w:rPr>
                <w:rFonts w:ascii="Cambria" w:hAnsi="Cambria" w:cstheme="minorHAnsi"/>
                <w:color w:val="000000" w:themeColor="text1"/>
                <w:sz w:val="22"/>
                <w:szCs w:val="22"/>
                <w:lang w:val="en-GB"/>
              </w:rPr>
            </w:pPr>
          </w:p>
        </w:tc>
      </w:tr>
    </w:tbl>
    <w:p w14:paraId="2116385D" w14:textId="6C7D18B5" w:rsidR="00190BB5" w:rsidRPr="008D05F9" w:rsidRDefault="00190BB5" w:rsidP="003C0C66">
      <w:pPr>
        <w:rPr>
          <w:rFonts w:ascii="Cambria" w:hAnsi="Cambria" w:cstheme="minorHAnsi"/>
          <w:color w:val="000000" w:themeColor="text1"/>
          <w:lang w:val="en-GB"/>
        </w:rPr>
      </w:pPr>
    </w:p>
    <w:p w14:paraId="2E03FB90" w14:textId="77777777" w:rsidR="001B042B" w:rsidRPr="008D05F9" w:rsidRDefault="001B042B" w:rsidP="00C21D14">
      <w:pPr>
        <w:rPr>
          <w:rFonts w:ascii="Cambria" w:hAnsi="Cambria" w:cstheme="minorHAnsi"/>
          <w:b/>
          <w:lang w:val="en-GB"/>
        </w:rPr>
      </w:pPr>
    </w:p>
    <w:p w14:paraId="649D8949" w14:textId="77777777" w:rsidR="001B042B" w:rsidRPr="008D05F9" w:rsidRDefault="001B042B" w:rsidP="00C21D14">
      <w:pPr>
        <w:rPr>
          <w:rFonts w:ascii="Cambria" w:hAnsi="Cambria" w:cstheme="minorHAnsi"/>
          <w:b/>
          <w:lang w:val="en-GB"/>
        </w:rPr>
      </w:pPr>
    </w:p>
    <w:p w14:paraId="41BBC249" w14:textId="77777777" w:rsidR="00882187" w:rsidRPr="008D05F9" w:rsidRDefault="00882187" w:rsidP="00C21D14">
      <w:pPr>
        <w:rPr>
          <w:rFonts w:ascii="Cambria" w:hAnsi="Cambria" w:cstheme="minorHAnsi"/>
          <w:b/>
          <w:lang w:val="en-GB"/>
        </w:rPr>
      </w:pPr>
    </w:p>
    <w:p w14:paraId="5187D9B4" w14:textId="77777777" w:rsidR="00882187" w:rsidRPr="008D05F9" w:rsidRDefault="00882187" w:rsidP="00C21D14">
      <w:pPr>
        <w:rPr>
          <w:rFonts w:ascii="Cambria" w:hAnsi="Cambria" w:cstheme="minorHAnsi"/>
          <w:b/>
          <w:lang w:val="en-GB"/>
        </w:rPr>
      </w:pPr>
    </w:p>
    <w:p w14:paraId="67B6D852" w14:textId="45D790D5" w:rsidR="00882187" w:rsidRPr="008D05F9" w:rsidRDefault="00882187" w:rsidP="00C21D14">
      <w:pPr>
        <w:rPr>
          <w:rFonts w:ascii="Cambria" w:hAnsi="Cambria" w:cstheme="minorHAnsi"/>
          <w:b/>
          <w:lang w:val="en-GB"/>
        </w:rPr>
      </w:pPr>
    </w:p>
    <w:p w14:paraId="79DC1776" w14:textId="48A1310B" w:rsidR="00882187" w:rsidRPr="008D05F9" w:rsidRDefault="00882187" w:rsidP="00C21D14">
      <w:pPr>
        <w:rPr>
          <w:rFonts w:ascii="Cambria" w:hAnsi="Cambria" w:cstheme="minorHAnsi"/>
          <w:b/>
          <w:lang w:val="en-GB"/>
        </w:rPr>
      </w:pPr>
    </w:p>
    <w:p w14:paraId="6AE34F15" w14:textId="49ACD60E" w:rsidR="00882187" w:rsidRPr="008D05F9" w:rsidRDefault="00882187" w:rsidP="00C21D14">
      <w:pPr>
        <w:rPr>
          <w:rFonts w:ascii="Cambria" w:hAnsi="Cambria" w:cstheme="minorHAnsi"/>
          <w:b/>
          <w:lang w:val="en-GB"/>
        </w:rPr>
      </w:pPr>
    </w:p>
    <w:p w14:paraId="181F477E" w14:textId="77777777" w:rsidR="00365FD1" w:rsidRPr="008D05F9" w:rsidRDefault="00365FD1">
      <w:pPr>
        <w:spacing w:after="160" w:line="259" w:lineRule="auto"/>
        <w:rPr>
          <w:rFonts w:ascii="Cambria" w:hAnsi="Cambria" w:cstheme="minorHAnsi"/>
          <w:b/>
          <w:lang w:val="en-GB"/>
        </w:rPr>
      </w:pPr>
      <w:r w:rsidRPr="008D05F9">
        <w:rPr>
          <w:rFonts w:ascii="Cambria" w:hAnsi="Cambria" w:cstheme="minorHAnsi"/>
          <w:b/>
          <w:lang w:val="en-GB"/>
        </w:rPr>
        <w:br w:type="page"/>
      </w:r>
    </w:p>
    <w:p w14:paraId="069CC190" w14:textId="54533B85" w:rsidR="00882187" w:rsidRPr="008D05F9" w:rsidRDefault="00303640" w:rsidP="00FC0B8F">
      <w:pPr>
        <w:jc w:val="center"/>
        <w:rPr>
          <w:rFonts w:ascii="Cambria" w:hAnsi="Cambria" w:cstheme="minorHAnsi"/>
          <w:b/>
          <w:lang w:val="en-GB"/>
        </w:rPr>
      </w:pPr>
      <w:bookmarkStart w:id="3" w:name="_Hlk59013777"/>
      <w:r w:rsidRPr="008D05F9">
        <w:rPr>
          <w:rFonts w:ascii="Cambria" w:hAnsi="Cambria" w:cstheme="minorHAnsi"/>
          <w:b/>
          <w:lang w:val="en-GB"/>
        </w:rPr>
        <w:lastRenderedPageBreak/>
        <w:t>Abbreviations and Definitions used:</w:t>
      </w:r>
    </w:p>
    <w:tbl>
      <w:tblPr>
        <w:tblStyle w:val="a9"/>
        <w:tblW w:w="4248"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696"/>
        <w:gridCol w:w="2552"/>
      </w:tblGrid>
      <w:tr w:rsidR="006B293C" w:rsidRPr="008D05F9" w14:paraId="33374DE3" w14:textId="77777777" w:rsidTr="008D05F9">
        <w:trPr>
          <w:trHeight w:val="246"/>
          <w:jc w:val="center"/>
        </w:trPr>
        <w:tc>
          <w:tcPr>
            <w:tcW w:w="1696" w:type="dxa"/>
            <w:shd w:val="clear" w:color="auto" w:fill="00B0F0"/>
            <w:vAlign w:val="center"/>
          </w:tcPr>
          <w:p w14:paraId="413F6A90" w14:textId="6DF4B4F7" w:rsidR="006B293C" w:rsidRPr="008D05F9" w:rsidRDefault="00FE21C3" w:rsidP="00FC0B8F">
            <w:pPr>
              <w:jc w:val="center"/>
              <w:rPr>
                <w:rFonts w:ascii="Cambria" w:hAnsi="Cambria" w:cstheme="minorHAnsi"/>
                <w:b/>
                <w:bCs/>
                <w:color w:val="FFFFFF" w:themeColor="background1"/>
                <w:lang w:val="en-GB"/>
              </w:rPr>
            </w:pPr>
            <w:r w:rsidRPr="008D05F9">
              <w:rPr>
                <w:rFonts w:ascii="Cambria" w:hAnsi="Cambria" w:cstheme="minorHAnsi"/>
                <w:b/>
                <w:bCs/>
                <w:color w:val="FFFFFF" w:themeColor="background1"/>
                <w:lang w:val="en-GB"/>
              </w:rPr>
              <w:t>VHF</w:t>
            </w:r>
          </w:p>
        </w:tc>
        <w:tc>
          <w:tcPr>
            <w:tcW w:w="2552" w:type="dxa"/>
          </w:tcPr>
          <w:p w14:paraId="38E7E48A" w14:textId="776289A0" w:rsidR="006B293C" w:rsidRPr="008D05F9" w:rsidRDefault="00FE21C3" w:rsidP="00FE21C3">
            <w:pPr>
              <w:rPr>
                <w:rFonts w:ascii="Cambria" w:hAnsi="Cambria" w:cstheme="minorHAnsi"/>
                <w:color w:val="000000" w:themeColor="text1"/>
                <w:lang w:val="en-GB"/>
              </w:rPr>
            </w:pPr>
            <w:r w:rsidRPr="008D05F9">
              <w:rPr>
                <w:rFonts w:ascii="Cambria" w:hAnsi="Cambria" w:cstheme="minorHAnsi"/>
                <w:color w:val="000000" w:themeColor="text1"/>
                <w:lang w:val="en-GB"/>
              </w:rPr>
              <w:t>Very-high frequency</w:t>
            </w:r>
          </w:p>
        </w:tc>
      </w:tr>
      <w:tr w:rsidR="00AF56AD" w:rsidRPr="008D05F9" w14:paraId="4103669A" w14:textId="77777777" w:rsidTr="008D05F9">
        <w:trPr>
          <w:trHeight w:val="257"/>
          <w:jc w:val="center"/>
        </w:trPr>
        <w:tc>
          <w:tcPr>
            <w:tcW w:w="1696" w:type="dxa"/>
            <w:shd w:val="clear" w:color="auto" w:fill="00B0F0"/>
            <w:vAlign w:val="center"/>
          </w:tcPr>
          <w:p w14:paraId="52B1127E" w14:textId="14DB52E1" w:rsidR="00AF56AD" w:rsidRPr="008D05F9" w:rsidRDefault="00FE21C3" w:rsidP="00FC0B8F">
            <w:pPr>
              <w:jc w:val="center"/>
              <w:rPr>
                <w:rFonts w:ascii="Cambria" w:hAnsi="Cambria" w:cstheme="minorHAnsi"/>
                <w:b/>
                <w:bCs/>
                <w:color w:val="FFFFFF" w:themeColor="background1"/>
                <w:lang w:val="en-GB"/>
              </w:rPr>
            </w:pPr>
            <w:r w:rsidRPr="008D05F9">
              <w:rPr>
                <w:rFonts w:ascii="Cambria" w:hAnsi="Cambria" w:cstheme="minorHAnsi"/>
                <w:b/>
                <w:bCs/>
                <w:color w:val="FFFFFF" w:themeColor="background1"/>
                <w:lang w:val="en-GB"/>
              </w:rPr>
              <w:t>UHF</w:t>
            </w:r>
          </w:p>
        </w:tc>
        <w:tc>
          <w:tcPr>
            <w:tcW w:w="2552" w:type="dxa"/>
          </w:tcPr>
          <w:p w14:paraId="6E1F4769" w14:textId="268E7232" w:rsidR="00AF56AD" w:rsidRPr="008D05F9" w:rsidRDefault="00FE21C3" w:rsidP="00FC0B8F">
            <w:pPr>
              <w:rPr>
                <w:rFonts w:ascii="Cambria" w:hAnsi="Cambria" w:cstheme="minorHAnsi"/>
                <w:color w:val="000000" w:themeColor="text1"/>
                <w:lang w:val="en-GB"/>
              </w:rPr>
            </w:pPr>
            <w:r w:rsidRPr="008D05F9">
              <w:rPr>
                <w:rFonts w:ascii="Cambria" w:hAnsi="Cambria" w:cstheme="minorHAnsi"/>
                <w:color w:val="000000" w:themeColor="text1"/>
                <w:lang w:val="en-GB"/>
              </w:rPr>
              <w:t>Ultra-high frequency</w:t>
            </w:r>
          </w:p>
        </w:tc>
      </w:tr>
      <w:tr w:rsidR="006B293C" w:rsidRPr="008D05F9" w14:paraId="1A89532D" w14:textId="77777777" w:rsidTr="008D05F9">
        <w:trPr>
          <w:trHeight w:val="246"/>
          <w:jc w:val="center"/>
        </w:trPr>
        <w:tc>
          <w:tcPr>
            <w:tcW w:w="1696" w:type="dxa"/>
            <w:shd w:val="clear" w:color="auto" w:fill="00B0F0"/>
            <w:vAlign w:val="center"/>
          </w:tcPr>
          <w:p w14:paraId="2F93617A" w14:textId="77777777" w:rsidR="006B293C" w:rsidRPr="008D05F9" w:rsidRDefault="006B293C" w:rsidP="00FC0B8F">
            <w:pPr>
              <w:jc w:val="center"/>
              <w:rPr>
                <w:rFonts w:ascii="Cambria" w:hAnsi="Cambria" w:cstheme="minorHAnsi"/>
                <w:b/>
                <w:bCs/>
                <w:color w:val="FFFFFF" w:themeColor="background1"/>
                <w:lang w:val="en-GB"/>
              </w:rPr>
            </w:pPr>
            <w:r w:rsidRPr="008D05F9">
              <w:rPr>
                <w:rFonts w:ascii="Cambria" w:hAnsi="Cambria" w:cstheme="minorHAnsi"/>
                <w:b/>
                <w:bCs/>
                <w:color w:val="FFFFFF" w:themeColor="background1"/>
                <w:lang w:val="en-GB"/>
              </w:rPr>
              <w:t>MD</w:t>
            </w:r>
          </w:p>
        </w:tc>
        <w:tc>
          <w:tcPr>
            <w:tcW w:w="2552" w:type="dxa"/>
          </w:tcPr>
          <w:p w14:paraId="440F5053" w14:textId="37403393" w:rsidR="006B293C" w:rsidRPr="008D05F9" w:rsidRDefault="006B293C" w:rsidP="00FC0B8F">
            <w:pPr>
              <w:rPr>
                <w:rFonts w:ascii="Cambria" w:hAnsi="Cambria" w:cstheme="minorHAnsi"/>
                <w:color w:val="000000" w:themeColor="text1"/>
                <w:lang w:val="en-GB"/>
              </w:rPr>
            </w:pPr>
            <w:r w:rsidRPr="008D05F9">
              <w:rPr>
                <w:rFonts w:ascii="Cambria" w:hAnsi="Cambria" w:cstheme="minorHAnsi"/>
                <w:color w:val="000000" w:themeColor="text1"/>
                <w:lang w:val="en-GB"/>
              </w:rPr>
              <w:t>Medical device.</w:t>
            </w:r>
          </w:p>
        </w:tc>
      </w:tr>
      <w:bookmarkEnd w:id="3"/>
    </w:tbl>
    <w:p w14:paraId="306C8E17" w14:textId="2D2339A4" w:rsidR="00D3069B" w:rsidRPr="008D05F9" w:rsidRDefault="00D3069B" w:rsidP="00C21D14">
      <w:pPr>
        <w:rPr>
          <w:rFonts w:ascii="Cambria" w:hAnsi="Cambria" w:cstheme="minorHAnsi"/>
          <w:b/>
          <w:lang w:val="en-G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A5145C" w:rsidRPr="008D05F9" w14:paraId="67676474" w14:textId="77777777" w:rsidTr="00150F51">
        <w:trPr>
          <w:trHeight w:val="284"/>
        </w:trPr>
        <w:tc>
          <w:tcPr>
            <w:tcW w:w="9629" w:type="dxa"/>
            <w:shd w:val="clear" w:color="auto" w:fill="2F5496" w:themeFill="accent1" w:themeFillShade="BF"/>
          </w:tcPr>
          <w:p w14:paraId="781C0E8E" w14:textId="3CC7DF06" w:rsidR="00A5145C" w:rsidRPr="008D05F9" w:rsidRDefault="00AE1A15" w:rsidP="007242F3">
            <w:pPr>
              <w:pStyle w:val="aa"/>
              <w:numPr>
                <w:ilvl w:val="0"/>
                <w:numId w:val="4"/>
              </w:numPr>
              <w:spacing w:before="0" w:after="60" w:line="240" w:lineRule="auto"/>
              <w:ind w:left="309" w:hanging="357"/>
              <w:rPr>
                <w:rFonts w:ascii="Cambria" w:hAnsi="Cambria" w:cstheme="minorHAnsi"/>
                <w:color w:val="FFFFFF" w:themeColor="background1"/>
                <w:sz w:val="24"/>
                <w:szCs w:val="24"/>
                <w:lang w:val="en-GB"/>
              </w:rPr>
            </w:pPr>
            <w:r w:rsidRPr="008D05F9">
              <w:rPr>
                <w:rFonts w:ascii="Cambria" w:hAnsi="Cambria" w:cstheme="minorHAnsi"/>
                <w:sz w:val="24"/>
                <w:szCs w:val="24"/>
                <w:lang w:val="en-GB"/>
              </w:rPr>
              <w:br w:type="page"/>
            </w:r>
            <w:r w:rsidR="00A5145C" w:rsidRPr="008D05F9">
              <w:rPr>
                <w:rFonts w:ascii="Cambria" w:hAnsi="Cambria" w:cstheme="minorHAnsi"/>
                <w:color w:val="FFFFFF" w:themeColor="background1"/>
                <w:sz w:val="24"/>
                <w:szCs w:val="24"/>
                <w:lang w:val="en-GB"/>
              </w:rPr>
              <w:t>GENERAL INFORMATION</w:t>
            </w:r>
          </w:p>
        </w:tc>
      </w:tr>
      <w:tr w:rsidR="00A5145C" w:rsidRPr="008D05F9" w14:paraId="757962B3" w14:textId="77777777" w:rsidTr="008D05F9">
        <w:trPr>
          <w:trHeight w:val="195"/>
        </w:trPr>
        <w:tc>
          <w:tcPr>
            <w:tcW w:w="9629" w:type="dxa"/>
            <w:shd w:val="clear" w:color="auto" w:fill="8EAADB" w:themeFill="accent1" w:themeFillTint="99"/>
          </w:tcPr>
          <w:p w14:paraId="5EB589EE" w14:textId="5B70CF53" w:rsidR="00A5145C" w:rsidRPr="008D05F9" w:rsidRDefault="00A5145C" w:rsidP="008D05F9">
            <w:pPr>
              <w:pStyle w:val="aa"/>
              <w:numPr>
                <w:ilvl w:val="1"/>
                <w:numId w:val="4"/>
              </w:numPr>
              <w:tabs>
                <w:tab w:val="left" w:pos="744"/>
              </w:tabs>
              <w:spacing w:before="0" w:after="60" w:line="240" w:lineRule="auto"/>
              <w:rPr>
                <w:rFonts w:ascii="Cambria" w:hAnsi="Cambria" w:cstheme="minorHAnsi"/>
                <w:color w:val="000000" w:themeColor="text1"/>
                <w:sz w:val="24"/>
                <w:szCs w:val="24"/>
                <w:lang w:val="en-GB"/>
              </w:rPr>
            </w:pPr>
            <w:r w:rsidRPr="008D05F9">
              <w:rPr>
                <w:rFonts w:ascii="Cambria" w:hAnsi="Cambria" w:cstheme="minorHAnsi"/>
                <w:color w:val="FFFFFF" w:themeColor="background1"/>
                <w:sz w:val="24"/>
                <w:szCs w:val="24"/>
                <w:lang w:val="en-GB"/>
              </w:rPr>
              <w:t>GENERAL OVERVIEW</w:t>
            </w:r>
          </w:p>
        </w:tc>
      </w:tr>
    </w:tbl>
    <w:p w14:paraId="341F567C" w14:textId="77777777" w:rsidR="00405C24" w:rsidRPr="008D05F9" w:rsidRDefault="00405C24" w:rsidP="00405C24">
      <w:pPr>
        <w:pStyle w:val="aa"/>
        <w:spacing w:before="60"/>
        <w:ind w:left="0"/>
        <w:jc w:val="both"/>
        <w:rPr>
          <w:rFonts w:ascii="Cambria" w:hAnsi="Cambria" w:cs="Times New Roman"/>
          <w:lang w:val="en-GB"/>
        </w:rPr>
      </w:pPr>
      <w:r w:rsidRPr="008D05F9">
        <w:rPr>
          <w:rFonts w:ascii="Cambria" w:hAnsi="Cambria" w:cs="Times New Roman"/>
          <w:lang w:val="en-GB"/>
        </w:rPr>
        <w:t>Medical device BIOL can be used in clinical practice for therapy with low-intensity electromagnetic waves, clearly defined shape and frequency (100-1500MHz). Treatment is based on the restoration of damaged areas of the cell membrane and inhibition of the frequencies of pathological wave processes in the body. The medical device is designed to prevent the formation of fibrous tissues and reduce the existing fibrous formations, normalize the functioning of the immune system, treat and prevent viral diseases as part of complex therapy, reduce the duration of the postoperative and rehabilitation period, relieve pain, treat prostate pathologies.</w:t>
      </w:r>
    </w:p>
    <w:p w14:paraId="087FEC04" w14:textId="4B97532E" w:rsidR="002A3129" w:rsidRPr="008D05F9" w:rsidRDefault="002A3129" w:rsidP="007242F3">
      <w:pPr>
        <w:pStyle w:val="Style4"/>
        <w:widowControl/>
        <w:spacing w:after="60" w:line="240" w:lineRule="auto"/>
        <w:rPr>
          <w:rStyle w:val="FontStyle71"/>
          <w:rFonts w:ascii="Cambria" w:hAnsi="Cambria" w:cstheme="minorHAnsi"/>
          <w:color w:val="2F5496" w:themeColor="accent1" w:themeShade="BF"/>
          <w:lang w:val="en-GB"/>
        </w:rPr>
      </w:pPr>
      <w:r w:rsidRPr="008D05F9">
        <w:rPr>
          <w:rFonts w:ascii="Cambria" w:eastAsiaTheme="minorEastAsia" w:hAnsi="Cambria" w:cstheme="minorHAnsi"/>
          <w:b/>
          <w:bCs/>
          <w:color w:val="2F5496" w:themeColor="accent1" w:themeShade="BF"/>
          <w:lang w:val="en-GB" w:eastAsia="ja-JP"/>
        </w:rPr>
        <w:t>MD(s) IDENTIFICATION</w:t>
      </w:r>
      <w:r w:rsidRPr="008D05F9">
        <w:rPr>
          <w:rStyle w:val="FontStyle72"/>
          <w:rFonts w:ascii="Cambria" w:hAnsi="Cambria" w:cstheme="minorHAnsi"/>
          <w:color w:val="2F5496" w:themeColor="accent1" w:themeShade="BF"/>
          <w:lang w:val="en-GB"/>
        </w:rPr>
        <w:t xml:space="preserve"> </w:t>
      </w:r>
      <w:r w:rsidRPr="008D05F9">
        <w:rPr>
          <w:rStyle w:val="FontStyle71"/>
          <w:rFonts w:ascii="Cambria" w:hAnsi="Cambria" w:cstheme="minorHAnsi"/>
          <w:color w:val="2F5496" w:themeColor="accent1" w:themeShade="BF"/>
          <w:lang w:val="en-GB"/>
        </w:rPr>
        <w:t>(name, type)</w:t>
      </w:r>
    </w:p>
    <w:p w14:paraId="52BA6E14" w14:textId="05EF316A" w:rsidR="00F919F4" w:rsidRPr="008D05F9" w:rsidRDefault="00107E1D" w:rsidP="007242F3">
      <w:pPr>
        <w:pStyle w:val="Style4"/>
        <w:spacing w:after="60" w:line="240" w:lineRule="auto"/>
        <w:jc w:val="left"/>
        <w:rPr>
          <w:rFonts w:ascii="Cambria" w:eastAsiaTheme="minorEastAsia" w:hAnsi="Cambria" w:cstheme="minorHAnsi"/>
          <w:b/>
          <w:bCs/>
          <w:lang w:val="en-GB" w:eastAsia="ja-JP"/>
        </w:rPr>
      </w:pPr>
      <w:bookmarkStart w:id="4" w:name="_Hlk59028438"/>
      <w:r w:rsidRPr="008D05F9">
        <w:rPr>
          <w:rFonts w:ascii="Cambria" w:eastAsiaTheme="minorEastAsia" w:hAnsi="Cambria" w:cstheme="minorHAnsi"/>
          <w:b/>
          <w:lang w:val="en-GB" w:eastAsia="ja-JP"/>
        </w:rPr>
        <w:t>Name</w:t>
      </w:r>
      <w:r w:rsidRPr="008D05F9">
        <w:rPr>
          <w:rFonts w:ascii="Cambria" w:eastAsiaTheme="minorEastAsia" w:hAnsi="Cambria" w:cstheme="minorHAnsi"/>
          <w:lang w:val="en-GB" w:eastAsia="ja-JP"/>
        </w:rPr>
        <w:t xml:space="preserve">: </w:t>
      </w:r>
      <w:r w:rsidR="00405C24" w:rsidRPr="008D05F9">
        <w:rPr>
          <w:rFonts w:ascii="Cambria" w:eastAsiaTheme="minorEastAsia" w:hAnsi="Cambria" w:cstheme="minorHAnsi"/>
          <w:b/>
          <w:bCs/>
          <w:lang w:val="en-GB" w:eastAsia="ja-JP"/>
        </w:rPr>
        <w:t>Low-Intensity VHF-UHF Therapy Apparatus BIOL</w:t>
      </w:r>
    </w:p>
    <w:p w14:paraId="54FC0A97" w14:textId="4E12D8B3" w:rsidR="00405C24" w:rsidRPr="008D05F9" w:rsidRDefault="00405C24" w:rsidP="007242F3">
      <w:pPr>
        <w:pStyle w:val="Style4"/>
        <w:spacing w:after="60" w:line="240" w:lineRule="auto"/>
        <w:jc w:val="left"/>
        <w:rPr>
          <w:rFonts w:ascii="Cambria" w:eastAsiaTheme="minorEastAsia" w:hAnsi="Cambria" w:cstheme="minorHAnsi"/>
          <w:b/>
          <w:bCs/>
          <w:lang w:val="en-GB" w:eastAsia="ja-JP"/>
        </w:rPr>
      </w:pPr>
    </w:p>
    <w:p w14:paraId="058AF249" w14:textId="77777777" w:rsidR="00DD734C" w:rsidRPr="008D05F9" w:rsidRDefault="00DD734C" w:rsidP="009251C9">
      <w:pPr>
        <w:pStyle w:val="Style4"/>
        <w:widowControl/>
        <w:spacing w:after="60" w:line="240" w:lineRule="auto"/>
        <w:rPr>
          <w:rFonts w:ascii="Cambria" w:eastAsiaTheme="minorEastAsia" w:hAnsi="Cambria" w:cstheme="minorHAnsi"/>
          <w:b/>
          <w:color w:val="2F5496" w:themeColor="accent1" w:themeShade="BF"/>
          <w:lang w:val="en-GB" w:eastAsia="ja-JP"/>
        </w:rPr>
      </w:pPr>
      <w:bookmarkStart w:id="5" w:name="_Hlk31807511"/>
      <w:bookmarkEnd w:id="4"/>
      <w:r w:rsidRPr="008D05F9">
        <w:rPr>
          <w:rFonts w:ascii="Cambria" w:eastAsiaTheme="minorEastAsia" w:hAnsi="Cambria" w:cstheme="minorHAnsi"/>
          <w:b/>
          <w:color w:val="2F5496" w:themeColor="accent1" w:themeShade="BF"/>
          <w:lang w:val="en-GB" w:eastAsia="ja-JP"/>
        </w:rPr>
        <w:t>CLASSIFICATION</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987"/>
        <w:gridCol w:w="777"/>
        <w:gridCol w:w="5493"/>
      </w:tblGrid>
      <w:tr w:rsidR="00405C24" w:rsidRPr="008D05F9" w14:paraId="41ADE469" w14:textId="77777777" w:rsidTr="008D05F9">
        <w:trPr>
          <w:trHeight w:val="301"/>
        </w:trPr>
        <w:tc>
          <w:tcPr>
            <w:tcW w:w="2382" w:type="dxa"/>
            <w:shd w:val="clear" w:color="auto" w:fill="00B0F0"/>
          </w:tcPr>
          <w:p w14:paraId="51EFC3FC" w14:textId="77777777" w:rsidR="00405C24" w:rsidRPr="008D05F9" w:rsidRDefault="00405C24" w:rsidP="00405C24">
            <w:pPr>
              <w:jc w:val="center"/>
              <w:rPr>
                <w:rFonts w:ascii="Cambria" w:hAnsi="Cambria" w:cs="Calibri"/>
                <w:b/>
                <w:color w:val="FFFFFF" w:themeColor="background1"/>
                <w:lang w:val="en-GB"/>
              </w:rPr>
            </w:pPr>
            <w:r w:rsidRPr="008D05F9">
              <w:rPr>
                <w:rFonts w:ascii="Cambria" w:hAnsi="Cambria" w:cs="Calibri"/>
                <w:b/>
                <w:color w:val="FFFFFF" w:themeColor="background1"/>
                <w:lang w:val="en-GB"/>
              </w:rPr>
              <w:t>Item</w:t>
            </w:r>
          </w:p>
        </w:tc>
        <w:tc>
          <w:tcPr>
            <w:tcW w:w="987" w:type="dxa"/>
            <w:shd w:val="clear" w:color="auto" w:fill="00B0F0"/>
          </w:tcPr>
          <w:p w14:paraId="763E8A30" w14:textId="77777777" w:rsidR="00405C24" w:rsidRPr="008D05F9" w:rsidRDefault="00405C24" w:rsidP="00405C24">
            <w:pPr>
              <w:jc w:val="center"/>
              <w:rPr>
                <w:rFonts w:ascii="Cambria" w:hAnsi="Cambria" w:cs="Calibri"/>
                <w:b/>
                <w:color w:val="FFFFFF" w:themeColor="background1"/>
                <w:lang w:val="en-GB"/>
              </w:rPr>
            </w:pPr>
            <w:r w:rsidRPr="008D05F9">
              <w:rPr>
                <w:rFonts w:ascii="Cambria" w:hAnsi="Cambria" w:cs="Calibri"/>
                <w:b/>
                <w:color w:val="FFFFFF" w:themeColor="background1"/>
                <w:lang w:val="en-GB"/>
              </w:rPr>
              <w:t>Model</w:t>
            </w:r>
          </w:p>
        </w:tc>
        <w:tc>
          <w:tcPr>
            <w:tcW w:w="777" w:type="dxa"/>
            <w:shd w:val="clear" w:color="auto" w:fill="00B0F0"/>
          </w:tcPr>
          <w:p w14:paraId="58484600" w14:textId="77777777" w:rsidR="00405C24" w:rsidRPr="008D05F9" w:rsidRDefault="00405C24" w:rsidP="00405C24">
            <w:pPr>
              <w:jc w:val="center"/>
              <w:rPr>
                <w:rFonts w:ascii="Cambria" w:hAnsi="Cambria" w:cs="Calibri"/>
                <w:b/>
                <w:color w:val="FFFFFF" w:themeColor="background1"/>
                <w:lang w:val="en-GB"/>
              </w:rPr>
            </w:pPr>
            <w:r w:rsidRPr="008D05F9">
              <w:rPr>
                <w:rFonts w:ascii="Cambria" w:hAnsi="Cambria" w:cs="Calibri"/>
                <w:b/>
                <w:color w:val="FFFFFF" w:themeColor="background1"/>
                <w:lang w:val="en-GB"/>
              </w:rPr>
              <w:t>Class</w:t>
            </w:r>
          </w:p>
        </w:tc>
        <w:tc>
          <w:tcPr>
            <w:tcW w:w="5493" w:type="dxa"/>
            <w:shd w:val="clear" w:color="auto" w:fill="00B0F0"/>
          </w:tcPr>
          <w:p w14:paraId="67B263DC" w14:textId="77777777" w:rsidR="00405C24" w:rsidRPr="008D05F9" w:rsidRDefault="00405C24" w:rsidP="00405C24">
            <w:pPr>
              <w:jc w:val="center"/>
              <w:rPr>
                <w:rFonts w:ascii="Cambria" w:hAnsi="Cambria" w:cs="Calibri"/>
                <w:b/>
                <w:color w:val="FFFFFF" w:themeColor="background1"/>
                <w:lang w:val="en-GB"/>
              </w:rPr>
            </w:pPr>
            <w:r w:rsidRPr="008D05F9">
              <w:rPr>
                <w:rFonts w:ascii="Cambria" w:hAnsi="Cambria" w:cs="Calibri"/>
                <w:b/>
                <w:color w:val="FFFFFF" w:themeColor="background1"/>
                <w:lang w:val="en-GB"/>
              </w:rPr>
              <w:t>Reference</w:t>
            </w:r>
          </w:p>
        </w:tc>
      </w:tr>
      <w:tr w:rsidR="00405C24" w:rsidRPr="00DD2600" w14:paraId="7B018C60" w14:textId="77777777" w:rsidTr="008D05F9">
        <w:trPr>
          <w:trHeight w:val="792"/>
        </w:trPr>
        <w:tc>
          <w:tcPr>
            <w:tcW w:w="2382" w:type="dxa"/>
            <w:vAlign w:val="center"/>
          </w:tcPr>
          <w:p w14:paraId="78E8126B" w14:textId="77777777" w:rsidR="00FE21C3"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 xml:space="preserve">Low-Intensity </w:t>
            </w:r>
          </w:p>
          <w:p w14:paraId="472062CA" w14:textId="047789A4" w:rsidR="00405C24"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VHF-UHF</w:t>
            </w:r>
          </w:p>
          <w:p w14:paraId="440709F3" w14:textId="77777777" w:rsidR="00FE21C3"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Therapy Apparatus</w:t>
            </w:r>
            <w:r w:rsidR="00FE21C3" w:rsidRPr="008D05F9">
              <w:rPr>
                <w:rFonts w:ascii="Cambria" w:hAnsi="Cambria" w:cs="Calibri"/>
                <w:bCs/>
                <w:lang w:val="en-GB"/>
              </w:rPr>
              <w:t xml:space="preserve"> </w:t>
            </w:r>
          </w:p>
          <w:p w14:paraId="407AC6A2" w14:textId="5D1596AD" w:rsidR="00405C24" w:rsidRPr="008D05F9" w:rsidRDefault="00405C24" w:rsidP="00FE21C3">
            <w:pPr>
              <w:tabs>
                <w:tab w:val="num" w:pos="426"/>
              </w:tabs>
              <w:jc w:val="center"/>
              <w:rPr>
                <w:rFonts w:ascii="Cambria" w:hAnsi="Cambria" w:cs="Calibri"/>
                <w:bCs/>
                <w:lang w:val="en-GB"/>
              </w:rPr>
            </w:pPr>
            <w:r w:rsidRPr="008D05F9">
              <w:rPr>
                <w:rFonts w:ascii="Cambria" w:hAnsi="Cambria" w:cs="Calibri"/>
                <w:b/>
                <w:lang w:val="en-GB"/>
              </w:rPr>
              <w:t>BIOL</w:t>
            </w:r>
          </w:p>
          <w:p w14:paraId="79985C3A" w14:textId="77777777" w:rsidR="00FE21C3" w:rsidRPr="008D05F9" w:rsidRDefault="00405C24" w:rsidP="00FE21C3">
            <w:pPr>
              <w:tabs>
                <w:tab w:val="num" w:pos="426"/>
              </w:tabs>
              <w:ind w:left="425" w:hanging="425"/>
              <w:jc w:val="center"/>
              <w:rPr>
                <w:rFonts w:ascii="Cambria" w:hAnsi="Cambria" w:cs="Calibri"/>
                <w:bCs/>
                <w:lang w:val="en-GB"/>
              </w:rPr>
            </w:pPr>
            <w:proofErr w:type="spellStart"/>
            <w:r w:rsidRPr="008D05F9">
              <w:rPr>
                <w:rFonts w:ascii="Cambria" w:hAnsi="Cambria" w:cs="Calibri"/>
                <w:bCs/>
                <w:lang w:val="en-GB"/>
              </w:rPr>
              <w:t>Прилад</w:t>
            </w:r>
            <w:proofErr w:type="spellEnd"/>
            <w:r w:rsidRPr="008D05F9">
              <w:rPr>
                <w:rFonts w:ascii="Cambria" w:hAnsi="Cambria" w:cs="Calibri"/>
                <w:bCs/>
                <w:lang w:val="en-GB"/>
              </w:rPr>
              <w:t xml:space="preserve"> </w:t>
            </w:r>
            <w:proofErr w:type="spellStart"/>
            <w:r w:rsidRPr="008D05F9">
              <w:rPr>
                <w:rFonts w:ascii="Cambria" w:hAnsi="Cambria" w:cs="Calibri"/>
                <w:bCs/>
                <w:lang w:val="en-GB"/>
              </w:rPr>
              <w:t>низько</w:t>
            </w:r>
            <w:proofErr w:type="spellEnd"/>
            <w:r w:rsidRPr="008D05F9">
              <w:rPr>
                <w:rFonts w:ascii="Cambria" w:hAnsi="Cambria" w:cs="Calibri"/>
                <w:bCs/>
                <w:lang w:val="en-GB"/>
              </w:rPr>
              <w:t xml:space="preserve"> </w:t>
            </w:r>
          </w:p>
          <w:p w14:paraId="41231A3B" w14:textId="744441AC" w:rsidR="00405C24" w:rsidRPr="008D05F9" w:rsidRDefault="00405C24" w:rsidP="00FE21C3">
            <w:pPr>
              <w:tabs>
                <w:tab w:val="num" w:pos="426"/>
              </w:tabs>
              <w:ind w:left="425" w:hanging="425"/>
              <w:jc w:val="center"/>
              <w:rPr>
                <w:rFonts w:ascii="Cambria" w:hAnsi="Cambria" w:cs="Calibri"/>
                <w:bCs/>
                <w:lang w:val="en-GB"/>
              </w:rPr>
            </w:pPr>
            <w:proofErr w:type="spellStart"/>
            <w:r w:rsidRPr="008D05F9">
              <w:rPr>
                <w:rFonts w:ascii="Cambria" w:hAnsi="Cambria" w:cs="Calibri"/>
                <w:bCs/>
                <w:lang w:val="en-GB"/>
              </w:rPr>
              <w:t>інтенсивної</w:t>
            </w:r>
            <w:proofErr w:type="spellEnd"/>
          </w:p>
          <w:p w14:paraId="7AB21A0E" w14:textId="77777777" w:rsidR="00405C24"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 xml:space="preserve">МХ-ДЦХ </w:t>
            </w:r>
            <w:proofErr w:type="spellStart"/>
            <w:r w:rsidRPr="008D05F9">
              <w:rPr>
                <w:rFonts w:ascii="Cambria" w:hAnsi="Cambria" w:cs="Calibri"/>
                <w:bCs/>
                <w:lang w:val="en-GB"/>
              </w:rPr>
              <w:t>терапії</w:t>
            </w:r>
            <w:proofErr w:type="spellEnd"/>
            <w:r w:rsidRPr="008D05F9">
              <w:rPr>
                <w:rFonts w:ascii="Cambria" w:hAnsi="Cambria" w:cs="Calibri"/>
                <w:bCs/>
                <w:lang w:val="en-GB"/>
              </w:rPr>
              <w:t xml:space="preserve"> </w:t>
            </w:r>
            <w:r w:rsidRPr="008D05F9">
              <w:rPr>
                <w:rFonts w:ascii="Cambria" w:hAnsi="Cambria" w:cs="Calibri"/>
                <w:b/>
                <w:lang w:val="en-GB"/>
              </w:rPr>
              <w:t>BIOL</w:t>
            </w:r>
          </w:p>
          <w:p w14:paraId="010A7517" w14:textId="77777777" w:rsidR="00FE21C3"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 xml:space="preserve">Aparato </w:t>
            </w:r>
            <w:r w:rsidRPr="0044242D">
              <w:rPr>
                <w:rFonts w:ascii="Cambria" w:hAnsi="Cambria" w:cs="Calibri"/>
                <w:b/>
                <w:lang w:val="es-ES"/>
              </w:rPr>
              <w:t>BIOL</w:t>
            </w:r>
            <w:r w:rsidRPr="0044242D">
              <w:rPr>
                <w:rFonts w:ascii="Cambria" w:hAnsi="Cambria" w:cs="Calibri"/>
                <w:bCs/>
                <w:lang w:val="es-ES"/>
              </w:rPr>
              <w:t xml:space="preserve"> de </w:t>
            </w:r>
          </w:p>
          <w:p w14:paraId="1D9E7603" w14:textId="0A5F31E9" w:rsidR="00405C24"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terapia</w:t>
            </w:r>
          </w:p>
          <w:p w14:paraId="29CE8EAD" w14:textId="77777777" w:rsidR="00FE21C3"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 xml:space="preserve">VHF-UHF de baja </w:t>
            </w:r>
          </w:p>
          <w:p w14:paraId="63220C5B" w14:textId="093AA4BD" w:rsidR="00405C24" w:rsidRPr="008D05F9" w:rsidRDefault="00405C24" w:rsidP="00FE21C3">
            <w:pPr>
              <w:tabs>
                <w:tab w:val="num" w:pos="426"/>
              </w:tabs>
              <w:ind w:left="425" w:hanging="425"/>
              <w:jc w:val="center"/>
              <w:rPr>
                <w:rFonts w:ascii="Cambria" w:hAnsi="Cambria" w:cs="Calibri"/>
                <w:bCs/>
                <w:lang w:val="en-GB"/>
              </w:rPr>
            </w:pPr>
            <w:proofErr w:type="spellStart"/>
            <w:r w:rsidRPr="008D05F9">
              <w:rPr>
                <w:rFonts w:ascii="Cambria" w:hAnsi="Cambria" w:cs="Calibri"/>
                <w:bCs/>
                <w:lang w:val="en-GB"/>
              </w:rPr>
              <w:t>intensidad</w:t>
            </w:r>
            <w:proofErr w:type="spellEnd"/>
          </w:p>
          <w:p w14:paraId="2C40F2E6" w14:textId="77777777" w:rsidR="00405C24" w:rsidRPr="008D05F9" w:rsidRDefault="00405C24" w:rsidP="00FE21C3">
            <w:pPr>
              <w:pStyle w:val="Style4"/>
              <w:spacing w:line="240" w:lineRule="auto"/>
              <w:jc w:val="center"/>
              <w:rPr>
                <w:rFonts w:ascii="Cambria" w:hAnsi="Cambria" w:cs="Calibri"/>
                <w:bCs/>
                <w:lang w:eastAsia="hu-HU"/>
              </w:rPr>
            </w:pPr>
          </w:p>
        </w:tc>
        <w:tc>
          <w:tcPr>
            <w:tcW w:w="987" w:type="dxa"/>
            <w:vAlign w:val="center"/>
          </w:tcPr>
          <w:p w14:paraId="52B3345A" w14:textId="77777777" w:rsidR="00405C24" w:rsidRPr="008D05F9" w:rsidRDefault="00405C24" w:rsidP="00405C24">
            <w:pPr>
              <w:jc w:val="center"/>
              <w:rPr>
                <w:rFonts w:ascii="Cambria" w:hAnsi="Cambria" w:cs="Calibri"/>
                <w:b/>
                <w:lang w:val="en-GB"/>
              </w:rPr>
            </w:pPr>
            <w:r w:rsidRPr="008D05F9">
              <w:rPr>
                <w:rFonts w:ascii="Cambria" w:hAnsi="Cambria" w:cs="Calibri"/>
                <w:b/>
                <w:lang w:val="en-GB"/>
              </w:rPr>
              <w:t>MD BIOL</w:t>
            </w:r>
          </w:p>
        </w:tc>
        <w:tc>
          <w:tcPr>
            <w:tcW w:w="777" w:type="dxa"/>
            <w:vAlign w:val="center"/>
          </w:tcPr>
          <w:p w14:paraId="3FEC2F85" w14:textId="77777777" w:rsidR="00405C24" w:rsidRPr="008D05F9" w:rsidRDefault="00405C24" w:rsidP="00405C24">
            <w:pPr>
              <w:jc w:val="center"/>
              <w:rPr>
                <w:rFonts w:ascii="Cambria" w:hAnsi="Cambria" w:cs="Calibri"/>
                <w:b/>
                <w:lang w:val="en-GB"/>
              </w:rPr>
            </w:pPr>
            <w:r w:rsidRPr="008D05F9">
              <w:rPr>
                <w:rFonts w:ascii="Cambria" w:hAnsi="Cambria" w:cs="Calibri"/>
                <w:b/>
                <w:lang w:val="en-GB"/>
              </w:rPr>
              <w:t>IIa</w:t>
            </w:r>
          </w:p>
        </w:tc>
        <w:tc>
          <w:tcPr>
            <w:tcW w:w="5493" w:type="dxa"/>
            <w:vAlign w:val="center"/>
          </w:tcPr>
          <w:p w14:paraId="62E7DE73" w14:textId="77777777" w:rsidR="00405C24" w:rsidRPr="008D05F9" w:rsidRDefault="00405C24" w:rsidP="00405C24">
            <w:pPr>
              <w:pStyle w:val="Style4"/>
              <w:widowControl/>
              <w:spacing w:line="240" w:lineRule="auto"/>
              <w:jc w:val="left"/>
              <w:rPr>
                <w:rFonts w:ascii="Cambria" w:hAnsi="Cambria" w:cs="Calibri"/>
                <w:lang w:val="en-GB"/>
              </w:rPr>
            </w:pPr>
            <w:r w:rsidRPr="008D05F9">
              <w:rPr>
                <w:rFonts w:ascii="Cambria" w:hAnsi="Cambria" w:cs="Calibri"/>
                <w:lang w:val="en-GB"/>
              </w:rPr>
              <w:t xml:space="preserve">Active Medical Device of </w:t>
            </w:r>
            <w:r w:rsidRPr="008D05F9">
              <w:rPr>
                <w:rFonts w:ascii="Cambria" w:hAnsi="Cambria" w:cs="Calibri"/>
                <w:b/>
                <w:lang w:val="en-GB"/>
              </w:rPr>
              <w:t>Class IIa,</w:t>
            </w:r>
            <w:r w:rsidRPr="008D05F9">
              <w:rPr>
                <w:rFonts w:ascii="Cambria" w:hAnsi="Cambria" w:cs="Calibri"/>
                <w:lang w:val="en-GB"/>
              </w:rPr>
              <w:t xml:space="preserve"> according to the </w:t>
            </w:r>
            <w:r w:rsidRPr="008D05F9">
              <w:rPr>
                <w:rFonts w:ascii="Cambria" w:hAnsi="Cambria" w:cs="Calibri"/>
                <w:b/>
                <w:bCs/>
                <w:lang w:val="en-GB"/>
              </w:rPr>
              <w:t>ANNEX VIII, Chapter I</w:t>
            </w:r>
            <w:r w:rsidRPr="008D05F9">
              <w:rPr>
                <w:rFonts w:ascii="Cambria" w:hAnsi="Cambria" w:cs="Calibri"/>
                <w:lang w:val="en-GB"/>
              </w:rPr>
              <w:t xml:space="preserve"> DURATION OF USE: “</w:t>
            </w:r>
            <w:r w:rsidRPr="008D05F9">
              <w:rPr>
                <w:rFonts w:ascii="Cambria" w:hAnsi="Cambria" w:cs="Calibri"/>
                <w:b/>
                <w:bCs/>
                <w:lang w:val="en-GB"/>
              </w:rPr>
              <w:t>Transient</w:t>
            </w:r>
            <w:r w:rsidRPr="008D05F9">
              <w:rPr>
                <w:rFonts w:ascii="Cambria" w:hAnsi="Cambria" w:cs="Calibri"/>
                <w:lang w:val="en-GB"/>
              </w:rPr>
              <w:t>”</w:t>
            </w:r>
          </w:p>
          <w:p w14:paraId="744DD983" w14:textId="77777777" w:rsidR="00405C24" w:rsidRPr="008D05F9" w:rsidRDefault="00405C24" w:rsidP="00405C24">
            <w:pPr>
              <w:pStyle w:val="Style4"/>
              <w:widowControl/>
              <w:spacing w:line="240" w:lineRule="auto"/>
              <w:jc w:val="left"/>
              <w:rPr>
                <w:rFonts w:ascii="Cambria" w:hAnsi="Cambria" w:cs="Calibri"/>
              </w:rPr>
            </w:pPr>
            <w:r w:rsidRPr="008D05F9">
              <w:rPr>
                <w:rFonts w:ascii="Cambria" w:hAnsi="Cambria" w:cs="Calibri"/>
                <w:b/>
                <w:bCs/>
                <w:lang w:val="en-GB"/>
              </w:rPr>
              <w:t>ANNEX VIII, Chapter I, 2.4 (</w:t>
            </w:r>
            <w:r w:rsidRPr="008D05F9">
              <w:rPr>
                <w:rFonts w:ascii="Cambria" w:eastAsia="EUAlbertina-Regu-Identity-H" w:hAnsi="Cambria" w:cs="Calibri"/>
                <w:lang w:val="uk-UA"/>
              </w:rPr>
              <w:t>‘</w:t>
            </w:r>
            <w:r w:rsidRPr="008D05F9">
              <w:rPr>
                <w:rFonts w:ascii="Cambria" w:eastAsia="EUAlbertina-Regu-Identity-H" w:hAnsi="Cambria" w:cs="Calibri"/>
                <w:lang w:val="en-GB"/>
              </w:rPr>
              <w:t>Active therapeutic device’ means any active device used, whether alone or in combination with other devices, to support, modify, replace or restore biological functions or structures with a view to treatment or alleviation of an illness, injury or disability</w:t>
            </w:r>
            <w:r w:rsidRPr="008D05F9">
              <w:rPr>
                <w:rFonts w:ascii="Cambria" w:eastAsia="EUAlbertina-Regu-Identity-H" w:hAnsi="Cambria" w:cs="Calibri"/>
                <w:lang w:val="uk-UA"/>
              </w:rPr>
              <w:t>.</w:t>
            </w:r>
            <w:r w:rsidRPr="008D05F9">
              <w:rPr>
                <w:rFonts w:ascii="Cambria" w:hAnsi="Cambria" w:cs="Calibri"/>
                <w:b/>
                <w:bCs/>
                <w:lang w:val="en-GB"/>
              </w:rPr>
              <w:t xml:space="preserve">),  </w:t>
            </w:r>
          </w:p>
          <w:p w14:paraId="699E5A78" w14:textId="77777777" w:rsidR="00405C24" w:rsidRPr="008D05F9" w:rsidRDefault="00405C24" w:rsidP="00405C24">
            <w:pPr>
              <w:rPr>
                <w:rFonts w:ascii="Cambria" w:hAnsi="Cambria" w:cs="Calibri"/>
                <w:lang w:val="en-GB"/>
              </w:rPr>
            </w:pPr>
            <w:r w:rsidRPr="008D05F9">
              <w:rPr>
                <w:rFonts w:ascii="Cambria" w:hAnsi="Cambria" w:cs="Calibri"/>
                <w:b/>
                <w:bCs/>
                <w:lang w:val="en-GB"/>
              </w:rPr>
              <w:t xml:space="preserve">Chapter III 6.1 Rule 9 </w:t>
            </w:r>
            <w:r w:rsidRPr="008D05F9">
              <w:rPr>
                <w:rFonts w:ascii="Cambria" w:hAnsi="Cambria" w:cs="Calibri"/>
                <w:lang w:val="en-GB"/>
              </w:rPr>
              <w:t xml:space="preserve">of the </w:t>
            </w:r>
            <w:r w:rsidRPr="008D05F9">
              <w:rPr>
                <w:rFonts w:ascii="Cambria" w:hAnsi="Cambria" w:cs="Calibri"/>
                <w:b/>
                <w:bCs/>
                <w:lang w:val="en-GB"/>
              </w:rPr>
              <w:t>REGULATION (EU) 2017/745</w:t>
            </w:r>
            <w:r w:rsidRPr="008D05F9">
              <w:rPr>
                <w:rFonts w:ascii="Cambria" w:hAnsi="Cambria" w:cs="Calibri"/>
                <w:lang w:val="en-GB"/>
              </w:rPr>
              <w:t xml:space="preserve"> OF THE EUROPEAN PARLIAMENT AND OF THE COUNCIL All active therapeutic devices intended to administer or exchange energy are classified as </w:t>
            </w:r>
            <w:r w:rsidRPr="008D05F9">
              <w:rPr>
                <w:rFonts w:ascii="Cambria" w:hAnsi="Cambria" w:cs="Calibri"/>
                <w:b/>
                <w:bCs/>
                <w:lang w:val="en-GB"/>
              </w:rPr>
              <w:t>class IIa</w:t>
            </w:r>
            <w:r w:rsidRPr="008D05F9">
              <w:rPr>
                <w:rFonts w:ascii="Cambria" w:hAnsi="Cambria" w:cs="Calibri"/>
                <w:lang w:val="en-GB"/>
              </w:rPr>
              <w:t xml:space="preserve"> </w:t>
            </w:r>
          </w:p>
        </w:tc>
      </w:tr>
      <w:tr w:rsidR="00405C24" w:rsidRPr="00DD2600" w14:paraId="4C81A008" w14:textId="77777777" w:rsidTr="008D05F9">
        <w:trPr>
          <w:trHeight w:val="776"/>
        </w:trPr>
        <w:tc>
          <w:tcPr>
            <w:tcW w:w="2382" w:type="dxa"/>
            <w:vAlign w:val="center"/>
          </w:tcPr>
          <w:p w14:paraId="2D109454" w14:textId="77777777" w:rsidR="00FE21C3"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 xml:space="preserve">Low-Intensity </w:t>
            </w:r>
          </w:p>
          <w:p w14:paraId="05733677" w14:textId="2C03E90E" w:rsidR="00405C24"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VHF-UHF</w:t>
            </w:r>
          </w:p>
          <w:p w14:paraId="45A4F434" w14:textId="77777777" w:rsidR="00FE21C3"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 xml:space="preserve">Therapy Apparatus </w:t>
            </w:r>
          </w:p>
          <w:p w14:paraId="2FFD22D0" w14:textId="701736F9" w:rsidR="00405C24"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
                <w:lang w:val="en-GB"/>
              </w:rPr>
              <w:t>BIOL</w:t>
            </w:r>
          </w:p>
          <w:p w14:paraId="1D2D4627" w14:textId="6A2FDB03" w:rsidR="00405C24" w:rsidRPr="008D05F9" w:rsidRDefault="00405C24" w:rsidP="00FE21C3">
            <w:pPr>
              <w:tabs>
                <w:tab w:val="num" w:pos="426"/>
              </w:tabs>
              <w:ind w:left="425" w:hanging="425"/>
              <w:jc w:val="center"/>
              <w:rPr>
                <w:rFonts w:ascii="Cambria" w:hAnsi="Cambria" w:cs="Calibri"/>
                <w:bCs/>
                <w:lang w:val="en-GB"/>
              </w:rPr>
            </w:pPr>
            <w:proofErr w:type="spellStart"/>
            <w:r w:rsidRPr="008D05F9">
              <w:rPr>
                <w:rFonts w:ascii="Cambria" w:hAnsi="Cambria" w:cs="Calibri"/>
                <w:bCs/>
                <w:lang w:val="en-GB"/>
              </w:rPr>
              <w:t>Прилад</w:t>
            </w:r>
            <w:proofErr w:type="spellEnd"/>
            <w:r w:rsidRPr="008D05F9">
              <w:rPr>
                <w:rFonts w:ascii="Cambria" w:hAnsi="Cambria" w:cs="Calibri"/>
                <w:bCs/>
                <w:lang w:val="en-GB"/>
              </w:rPr>
              <w:t xml:space="preserve"> </w:t>
            </w:r>
            <w:proofErr w:type="spellStart"/>
            <w:r w:rsidRPr="008D05F9">
              <w:rPr>
                <w:rFonts w:ascii="Cambria" w:hAnsi="Cambria" w:cs="Calibri"/>
                <w:bCs/>
                <w:lang w:val="en-GB"/>
              </w:rPr>
              <w:t>низько</w:t>
            </w:r>
            <w:proofErr w:type="spellEnd"/>
            <w:r w:rsidRPr="008D05F9">
              <w:rPr>
                <w:rFonts w:ascii="Cambria" w:hAnsi="Cambria" w:cs="Calibri"/>
                <w:bCs/>
                <w:lang w:val="en-GB"/>
              </w:rPr>
              <w:t xml:space="preserve"> </w:t>
            </w:r>
            <w:proofErr w:type="spellStart"/>
            <w:r w:rsidRPr="008D05F9">
              <w:rPr>
                <w:rFonts w:ascii="Cambria" w:hAnsi="Cambria" w:cs="Calibri"/>
                <w:bCs/>
                <w:lang w:val="en-GB"/>
              </w:rPr>
              <w:t>інтенсивної</w:t>
            </w:r>
            <w:proofErr w:type="spellEnd"/>
          </w:p>
          <w:p w14:paraId="6CE90FAC" w14:textId="77777777" w:rsidR="00405C24" w:rsidRPr="008D05F9" w:rsidRDefault="00405C24" w:rsidP="00FE21C3">
            <w:pPr>
              <w:tabs>
                <w:tab w:val="num" w:pos="426"/>
              </w:tabs>
              <w:ind w:left="425" w:hanging="425"/>
              <w:jc w:val="center"/>
              <w:rPr>
                <w:rFonts w:ascii="Cambria" w:hAnsi="Cambria" w:cs="Calibri"/>
                <w:bCs/>
                <w:lang w:val="en-GB"/>
              </w:rPr>
            </w:pPr>
            <w:r w:rsidRPr="008D05F9">
              <w:rPr>
                <w:rFonts w:ascii="Cambria" w:hAnsi="Cambria" w:cs="Calibri"/>
                <w:bCs/>
                <w:lang w:val="en-GB"/>
              </w:rPr>
              <w:t xml:space="preserve">МХ-ДЦХ </w:t>
            </w:r>
            <w:proofErr w:type="spellStart"/>
            <w:r w:rsidRPr="008D05F9">
              <w:rPr>
                <w:rFonts w:ascii="Cambria" w:hAnsi="Cambria" w:cs="Calibri"/>
                <w:bCs/>
                <w:lang w:val="en-GB"/>
              </w:rPr>
              <w:t>терапії</w:t>
            </w:r>
            <w:proofErr w:type="spellEnd"/>
            <w:r w:rsidRPr="008D05F9">
              <w:rPr>
                <w:rFonts w:ascii="Cambria" w:hAnsi="Cambria" w:cs="Calibri"/>
                <w:bCs/>
                <w:lang w:val="en-GB"/>
              </w:rPr>
              <w:t xml:space="preserve"> </w:t>
            </w:r>
            <w:r w:rsidRPr="008D05F9">
              <w:rPr>
                <w:rFonts w:ascii="Cambria" w:hAnsi="Cambria" w:cs="Calibri"/>
                <w:b/>
                <w:lang w:val="en-GB"/>
              </w:rPr>
              <w:t>BIOL</w:t>
            </w:r>
          </w:p>
          <w:p w14:paraId="05FB3059" w14:textId="77777777" w:rsidR="00FE21C3"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 xml:space="preserve">Aparato </w:t>
            </w:r>
            <w:r w:rsidRPr="0044242D">
              <w:rPr>
                <w:rFonts w:ascii="Cambria" w:hAnsi="Cambria" w:cs="Calibri"/>
                <w:b/>
                <w:lang w:val="es-ES"/>
              </w:rPr>
              <w:t>BIOL</w:t>
            </w:r>
            <w:r w:rsidRPr="0044242D">
              <w:rPr>
                <w:rFonts w:ascii="Cambria" w:hAnsi="Cambria" w:cs="Calibri"/>
                <w:bCs/>
                <w:lang w:val="es-ES"/>
              </w:rPr>
              <w:t xml:space="preserve"> de </w:t>
            </w:r>
          </w:p>
          <w:p w14:paraId="440B1A97" w14:textId="64395192" w:rsidR="00405C24"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terapia</w:t>
            </w:r>
          </w:p>
          <w:p w14:paraId="476BB72E" w14:textId="77777777" w:rsidR="00FE21C3" w:rsidRPr="0044242D" w:rsidRDefault="00405C24" w:rsidP="00FE21C3">
            <w:pPr>
              <w:tabs>
                <w:tab w:val="num" w:pos="426"/>
              </w:tabs>
              <w:ind w:left="425" w:hanging="425"/>
              <w:jc w:val="center"/>
              <w:rPr>
                <w:rFonts w:ascii="Cambria" w:hAnsi="Cambria" w:cs="Calibri"/>
                <w:bCs/>
                <w:lang w:val="es-ES"/>
              </w:rPr>
            </w:pPr>
            <w:r w:rsidRPr="0044242D">
              <w:rPr>
                <w:rFonts w:ascii="Cambria" w:hAnsi="Cambria" w:cs="Calibri"/>
                <w:bCs/>
                <w:lang w:val="es-ES"/>
              </w:rPr>
              <w:t xml:space="preserve">VHF-UHF de baja </w:t>
            </w:r>
          </w:p>
          <w:p w14:paraId="7907FC47" w14:textId="107A85CD" w:rsidR="00405C24" w:rsidRPr="008D05F9" w:rsidRDefault="00405C24" w:rsidP="00FE21C3">
            <w:pPr>
              <w:tabs>
                <w:tab w:val="num" w:pos="426"/>
              </w:tabs>
              <w:ind w:left="425" w:hanging="425"/>
              <w:jc w:val="center"/>
              <w:rPr>
                <w:rFonts w:ascii="Cambria" w:hAnsi="Cambria" w:cs="Calibri"/>
                <w:bCs/>
                <w:lang w:val="en-GB"/>
              </w:rPr>
            </w:pPr>
            <w:proofErr w:type="spellStart"/>
            <w:r w:rsidRPr="008D05F9">
              <w:rPr>
                <w:rFonts w:ascii="Cambria" w:hAnsi="Cambria" w:cs="Calibri"/>
                <w:bCs/>
                <w:lang w:val="en-GB"/>
              </w:rPr>
              <w:t>intensidad</w:t>
            </w:r>
            <w:proofErr w:type="spellEnd"/>
          </w:p>
        </w:tc>
        <w:tc>
          <w:tcPr>
            <w:tcW w:w="987" w:type="dxa"/>
            <w:vAlign w:val="center"/>
          </w:tcPr>
          <w:p w14:paraId="42661F70" w14:textId="77777777" w:rsidR="00405C24" w:rsidRPr="008D05F9" w:rsidRDefault="00405C24" w:rsidP="00405C24">
            <w:pPr>
              <w:jc w:val="center"/>
              <w:rPr>
                <w:rFonts w:ascii="Cambria" w:hAnsi="Cambria" w:cs="Calibri"/>
                <w:b/>
                <w:lang w:val="en-GB"/>
              </w:rPr>
            </w:pPr>
            <w:r w:rsidRPr="008D05F9">
              <w:rPr>
                <w:rFonts w:ascii="Cambria" w:hAnsi="Cambria" w:cs="Calibri"/>
                <w:b/>
                <w:lang w:val="en-GB"/>
              </w:rPr>
              <w:t>MD BIOL</w:t>
            </w:r>
          </w:p>
        </w:tc>
        <w:tc>
          <w:tcPr>
            <w:tcW w:w="777" w:type="dxa"/>
            <w:vAlign w:val="center"/>
          </w:tcPr>
          <w:p w14:paraId="62D0D80A" w14:textId="77777777" w:rsidR="00405C24" w:rsidRPr="008D05F9" w:rsidRDefault="00405C24" w:rsidP="00405C24">
            <w:pPr>
              <w:jc w:val="center"/>
              <w:rPr>
                <w:rFonts w:ascii="Cambria" w:hAnsi="Cambria" w:cs="Calibri"/>
                <w:b/>
                <w:lang w:val="en-GB"/>
              </w:rPr>
            </w:pPr>
            <w:r w:rsidRPr="008D05F9">
              <w:rPr>
                <w:rFonts w:ascii="Cambria" w:hAnsi="Cambria" w:cs="Calibri"/>
                <w:b/>
                <w:lang w:val="en-GB"/>
              </w:rPr>
              <w:t>IIa</w:t>
            </w:r>
          </w:p>
        </w:tc>
        <w:tc>
          <w:tcPr>
            <w:tcW w:w="5493" w:type="dxa"/>
            <w:vAlign w:val="center"/>
          </w:tcPr>
          <w:p w14:paraId="00FCD4FF" w14:textId="77777777" w:rsidR="00405C24" w:rsidRPr="008D05F9" w:rsidRDefault="00405C24" w:rsidP="00405C24">
            <w:pPr>
              <w:pStyle w:val="Style4"/>
              <w:widowControl/>
              <w:spacing w:line="240" w:lineRule="auto"/>
              <w:jc w:val="left"/>
              <w:rPr>
                <w:rFonts w:ascii="Cambria" w:eastAsiaTheme="minorEastAsia" w:hAnsi="Cambria" w:cs="Calibri"/>
                <w:lang w:val="en-GB" w:eastAsia="ja-JP"/>
              </w:rPr>
            </w:pPr>
            <w:r w:rsidRPr="008D05F9">
              <w:rPr>
                <w:rFonts w:ascii="Cambria" w:eastAsiaTheme="minorEastAsia" w:hAnsi="Cambria" w:cs="Calibri"/>
                <w:lang w:val="en-GB" w:eastAsia="ja-JP"/>
              </w:rPr>
              <w:t xml:space="preserve">Active Medical Device of </w:t>
            </w:r>
            <w:r w:rsidRPr="008D05F9">
              <w:rPr>
                <w:rFonts w:ascii="Cambria" w:eastAsiaTheme="minorEastAsia" w:hAnsi="Cambria" w:cs="Calibri"/>
                <w:b/>
                <w:lang w:val="en-GB" w:eastAsia="ja-JP"/>
              </w:rPr>
              <w:t>Class IIa,</w:t>
            </w:r>
            <w:r w:rsidRPr="008D05F9">
              <w:rPr>
                <w:rFonts w:ascii="Cambria" w:eastAsiaTheme="minorEastAsia" w:hAnsi="Cambria" w:cs="Calibri"/>
                <w:lang w:val="en-GB" w:eastAsia="ja-JP"/>
              </w:rPr>
              <w:t xml:space="preserve"> according to the </w:t>
            </w:r>
            <w:r w:rsidRPr="008D05F9">
              <w:rPr>
                <w:rFonts w:ascii="Cambria" w:eastAsiaTheme="minorEastAsia" w:hAnsi="Cambria" w:cs="Calibri"/>
                <w:b/>
                <w:bCs/>
                <w:lang w:val="en-GB" w:eastAsia="ja-JP"/>
              </w:rPr>
              <w:t>Annex IX Sect. I clause 1.5, 3.1 Rule 9</w:t>
            </w:r>
            <w:r w:rsidRPr="008D05F9">
              <w:rPr>
                <w:rFonts w:ascii="Cambria" w:eastAsiaTheme="minorEastAsia" w:hAnsi="Cambria" w:cs="Calibri"/>
                <w:lang w:val="en-GB" w:eastAsia="ja-JP"/>
              </w:rPr>
              <w:t xml:space="preserve"> of the Directive 2007/47/EC of the European Parliament and the Council amending </w:t>
            </w:r>
            <w:r w:rsidRPr="008D05F9">
              <w:rPr>
                <w:rFonts w:ascii="Cambria" w:eastAsiaTheme="minorEastAsia" w:hAnsi="Cambria" w:cs="Calibri"/>
                <w:b/>
                <w:bCs/>
                <w:lang w:val="en-GB" w:eastAsia="ja-JP"/>
              </w:rPr>
              <w:t>Council Directive 93/42/EEC</w:t>
            </w:r>
            <w:r w:rsidRPr="008D05F9">
              <w:rPr>
                <w:rFonts w:ascii="Cambria" w:eastAsiaTheme="minorEastAsia" w:hAnsi="Cambria" w:cs="Calibri"/>
                <w:lang w:val="en-GB" w:eastAsia="ja-JP"/>
              </w:rPr>
              <w:t xml:space="preserve"> concerning medical devices</w:t>
            </w:r>
          </w:p>
          <w:p w14:paraId="7E83FA8C" w14:textId="77777777" w:rsidR="00405C24" w:rsidRPr="008D05F9" w:rsidRDefault="00405C24" w:rsidP="00405C24">
            <w:pPr>
              <w:rPr>
                <w:rFonts w:ascii="Cambria" w:hAnsi="Cambria" w:cs="Calibri"/>
                <w:lang w:val="en-GB"/>
              </w:rPr>
            </w:pPr>
            <w:r w:rsidRPr="008D05F9">
              <w:rPr>
                <w:rFonts w:ascii="Cambria" w:hAnsi="Cambria" w:cs="Calibri"/>
                <w:lang w:val="en-GB"/>
              </w:rPr>
              <w:t xml:space="preserve">TR-752, ANNEX II, Chapter 1, 2) Active medical device for therapy - any active medical device used alone or in combination with other medical devices to maintain, modify, replace or restore biological functions or structures to treat or alleviate illness, injury or disability; </w:t>
            </w:r>
          </w:p>
          <w:p w14:paraId="282FCABE" w14:textId="77777777" w:rsidR="00405C24" w:rsidRPr="008D05F9" w:rsidRDefault="00405C24" w:rsidP="00405C24">
            <w:pPr>
              <w:rPr>
                <w:rFonts w:ascii="Cambria" w:hAnsi="Cambria" w:cs="Calibri"/>
                <w:lang w:val="en-GB"/>
              </w:rPr>
            </w:pPr>
            <w:r w:rsidRPr="008D05F9">
              <w:rPr>
                <w:rFonts w:ascii="Cambria" w:hAnsi="Cambria" w:cs="Calibri"/>
                <w:b/>
                <w:bCs/>
                <w:lang w:val="en-GB"/>
              </w:rPr>
              <w:t>ANNEX II, Chapter 2</w:t>
            </w:r>
            <w:r w:rsidRPr="008D05F9">
              <w:rPr>
                <w:rFonts w:ascii="Cambria" w:hAnsi="Cambria" w:cs="Calibri"/>
                <w:lang w:val="en-GB"/>
              </w:rPr>
              <w:t xml:space="preserve"> DURATION OF USE: «</w:t>
            </w:r>
            <w:r w:rsidRPr="008D05F9">
              <w:rPr>
                <w:rFonts w:ascii="Cambria" w:hAnsi="Cambria" w:cs="Calibri"/>
                <w:b/>
                <w:bCs/>
                <w:lang w:val="en-GB"/>
              </w:rPr>
              <w:t>Transient</w:t>
            </w:r>
            <w:r w:rsidRPr="008D05F9">
              <w:rPr>
                <w:rFonts w:ascii="Cambria" w:hAnsi="Cambria" w:cs="Calibri"/>
                <w:lang w:val="en-GB"/>
              </w:rPr>
              <w:t xml:space="preserve">», </w:t>
            </w:r>
            <w:r w:rsidRPr="008D05F9">
              <w:rPr>
                <w:rFonts w:ascii="Cambria" w:hAnsi="Cambria" w:cs="Calibri"/>
                <w:b/>
                <w:bCs/>
                <w:lang w:val="en-GB"/>
              </w:rPr>
              <w:t>ANNEX II, Chapter 17</w:t>
            </w:r>
            <w:r w:rsidRPr="008D05F9">
              <w:rPr>
                <w:rFonts w:ascii="Cambria" w:hAnsi="Cambria" w:cs="Calibri"/>
                <w:lang w:val="en-GB"/>
              </w:rPr>
              <w:t xml:space="preserve"> All active therapeutic medical devices intended for the transmission or exchange of energy are in </w:t>
            </w:r>
            <w:r w:rsidRPr="008D05F9">
              <w:rPr>
                <w:rFonts w:ascii="Cambria" w:hAnsi="Cambria" w:cs="Calibri"/>
                <w:b/>
                <w:bCs/>
                <w:lang w:val="en-GB"/>
              </w:rPr>
              <w:t>Class IIa</w:t>
            </w:r>
            <w:r w:rsidRPr="008D05F9">
              <w:rPr>
                <w:rFonts w:ascii="Cambria" w:hAnsi="Cambria" w:cs="Calibri"/>
                <w:lang w:val="en-GB"/>
              </w:rPr>
              <w:t xml:space="preserve">, </w:t>
            </w:r>
            <w:r w:rsidRPr="008D05F9">
              <w:rPr>
                <w:rFonts w:ascii="Cambria" w:hAnsi="Cambria" w:cs="Calibri"/>
              </w:rPr>
              <w:t>Все</w:t>
            </w:r>
            <w:r w:rsidRPr="008D05F9">
              <w:rPr>
                <w:rFonts w:ascii="Cambria" w:hAnsi="Cambria" w:cs="Calibri"/>
                <w:lang w:val="en-GB"/>
              </w:rPr>
              <w:t xml:space="preserve"> </w:t>
            </w:r>
            <w:r w:rsidRPr="008D05F9">
              <w:rPr>
                <w:rFonts w:ascii="Cambria" w:hAnsi="Cambria" w:cs="Calibri"/>
              </w:rPr>
              <w:t>активные</w:t>
            </w:r>
            <w:r w:rsidRPr="008D05F9">
              <w:rPr>
                <w:rFonts w:ascii="Cambria" w:hAnsi="Cambria" w:cs="Calibri"/>
                <w:lang w:val="en-GB"/>
              </w:rPr>
              <w:t xml:space="preserve"> </w:t>
            </w:r>
            <w:r w:rsidRPr="008D05F9">
              <w:rPr>
                <w:rFonts w:ascii="Cambria" w:hAnsi="Cambria" w:cs="Calibri"/>
              </w:rPr>
              <w:t>медицинские</w:t>
            </w:r>
            <w:r w:rsidRPr="008D05F9">
              <w:rPr>
                <w:rFonts w:ascii="Cambria" w:hAnsi="Cambria" w:cs="Calibri"/>
                <w:lang w:val="en-GB"/>
              </w:rPr>
              <w:t xml:space="preserve"> </w:t>
            </w:r>
            <w:r w:rsidRPr="008D05F9">
              <w:rPr>
                <w:rFonts w:ascii="Cambria" w:hAnsi="Cambria" w:cs="Calibri"/>
              </w:rPr>
              <w:t>изделия</w:t>
            </w:r>
            <w:r w:rsidRPr="008D05F9">
              <w:rPr>
                <w:rFonts w:ascii="Cambria" w:hAnsi="Cambria" w:cs="Calibri"/>
                <w:lang w:val="en-GB"/>
              </w:rPr>
              <w:t xml:space="preserve"> </w:t>
            </w:r>
            <w:r w:rsidRPr="008D05F9">
              <w:rPr>
                <w:rFonts w:ascii="Cambria" w:hAnsi="Cambria" w:cs="Calibri"/>
              </w:rPr>
              <w:t>для</w:t>
            </w:r>
            <w:r w:rsidRPr="008D05F9">
              <w:rPr>
                <w:rFonts w:ascii="Cambria" w:hAnsi="Cambria" w:cs="Calibri"/>
                <w:lang w:val="en-GB"/>
              </w:rPr>
              <w:t xml:space="preserve"> </w:t>
            </w:r>
            <w:r w:rsidRPr="008D05F9">
              <w:rPr>
                <w:rFonts w:ascii="Cambria" w:hAnsi="Cambria" w:cs="Calibri"/>
              </w:rPr>
              <w:t>терапии</w:t>
            </w:r>
            <w:r w:rsidRPr="008D05F9">
              <w:rPr>
                <w:rFonts w:ascii="Cambria" w:hAnsi="Cambria" w:cs="Calibri"/>
                <w:lang w:val="en-GB"/>
              </w:rPr>
              <w:t xml:space="preserve">, </w:t>
            </w:r>
            <w:r w:rsidRPr="008D05F9">
              <w:rPr>
                <w:rFonts w:ascii="Cambria" w:hAnsi="Cambria" w:cs="Calibri"/>
              </w:rPr>
              <w:t>предназначенные</w:t>
            </w:r>
            <w:r w:rsidRPr="008D05F9">
              <w:rPr>
                <w:rFonts w:ascii="Cambria" w:hAnsi="Cambria" w:cs="Calibri"/>
                <w:lang w:val="en-GB"/>
              </w:rPr>
              <w:t xml:space="preserve"> </w:t>
            </w:r>
            <w:r w:rsidRPr="008D05F9">
              <w:rPr>
                <w:rFonts w:ascii="Cambria" w:hAnsi="Cambria" w:cs="Calibri"/>
              </w:rPr>
              <w:t>для</w:t>
            </w:r>
            <w:r w:rsidRPr="008D05F9">
              <w:rPr>
                <w:rFonts w:ascii="Cambria" w:hAnsi="Cambria" w:cs="Calibri"/>
                <w:lang w:val="en-GB"/>
              </w:rPr>
              <w:t xml:space="preserve"> </w:t>
            </w:r>
            <w:r w:rsidRPr="008D05F9">
              <w:rPr>
                <w:rFonts w:ascii="Cambria" w:hAnsi="Cambria" w:cs="Calibri"/>
              </w:rPr>
              <w:t>передачи</w:t>
            </w:r>
            <w:r w:rsidRPr="008D05F9">
              <w:rPr>
                <w:rFonts w:ascii="Cambria" w:hAnsi="Cambria" w:cs="Calibri"/>
                <w:lang w:val="en-GB"/>
              </w:rPr>
              <w:t xml:space="preserve"> </w:t>
            </w:r>
            <w:r w:rsidRPr="008D05F9">
              <w:rPr>
                <w:rFonts w:ascii="Cambria" w:hAnsi="Cambria" w:cs="Calibri"/>
              </w:rPr>
              <w:t>или</w:t>
            </w:r>
            <w:r w:rsidRPr="008D05F9">
              <w:rPr>
                <w:rFonts w:ascii="Cambria" w:hAnsi="Cambria" w:cs="Calibri"/>
                <w:lang w:val="en-GB"/>
              </w:rPr>
              <w:t xml:space="preserve"> </w:t>
            </w:r>
            <w:r w:rsidRPr="008D05F9">
              <w:rPr>
                <w:rFonts w:ascii="Cambria" w:hAnsi="Cambria" w:cs="Calibri"/>
              </w:rPr>
              <w:t>обмена</w:t>
            </w:r>
            <w:r w:rsidRPr="008D05F9">
              <w:rPr>
                <w:rFonts w:ascii="Cambria" w:hAnsi="Cambria" w:cs="Calibri"/>
                <w:lang w:val="en-GB"/>
              </w:rPr>
              <w:t xml:space="preserve"> </w:t>
            </w:r>
            <w:r w:rsidRPr="008D05F9">
              <w:rPr>
                <w:rFonts w:ascii="Cambria" w:hAnsi="Cambria" w:cs="Calibri"/>
              </w:rPr>
              <w:t>энергией</w:t>
            </w:r>
            <w:r w:rsidRPr="008D05F9">
              <w:rPr>
                <w:rFonts w:ascii="Cambria" w:hAnsi="Cambria" w:cs="Calibri"/>
                <w:lang w:val="en-GB"/>
              </w:rPr>
              <w:t xml:space="preserve">, </w:t>
            </w:r>
            <w:r w:rsidRPr="008D05F9">
              <w:rPr>
                <w:rFonts w:ascii="Cambria" w:hAnsi="Cambria" w:cs="Calibri"/>
              </w:rPr>
              <w:t>относятся</w:t>
            </w:r>
            <w:r w:rsidRPr="008D05F9">
              <w:rPr>
                <w:rFonts w:ascii="Cambria" w:hAnsi="Cambria" w:cs="Calibri"/>
                <w:lang w:val="en-GB"/>
              </w:rPr>
              <w:t xml:space="preserve"> </w:t>
            </w:r>
            <w:r w:rsidRPr="008D05F9">
              <w:rPr>
                <w:rFonts w:ascii="Cambria" w:hAnsi="Cambria" w:cs="Calibri"/>
              </w:rPr>
              <w:t>к</w:t>
            </w:r>
            <w:r w:rsidRPr="008D05F9">
              <w:rPr>
                <w:rFonts w:ascii="Cambria" w:hAnsi="Cambria" w:cs="Calibri"/>
                <w:lang w:val="en-GB"/>
              </w:rPr>
              <w:t xml:space="preserve"> </w:t>
            </w:r>
            <w:r w:rsidRPr="008D05F9">
              <w:rPr>
                <w:rFonts w:ascii="Cambria" w:hAnsi="Cambria" w:cs="Calibri"/>
              </w:rPr>
              <w:t>классу</w:t>
            </w:r>
            <w:r w:rsidRPr="008D05F9">
              <w:rPr>
                <w:rFonts w:ascii="Cambria" w:hAnsi="Cambria" w:cs="Calibri"/>
                <w:lang w:val="en-GB"/>
              </w:rPr>
              <w:t xml:space="preserve"> II</w:t>
            </w:r>
            <w:r w:rsidRPr="008D05F9">
              <w:rPr>
                <w:rFonts w:ascii="Cambria" w:hAnsi="Cambria" w:cs="Calibri"/>
              </w:rPr>
              <w:t>а</w:t>
            </w:r>
            <w:r w:rsidRPr="008D05F9">
              <w:rPr>
                <w:rFonts w:ascii="Cambria" w:hAnsi="Cambria" w:cs="Calibri"/>
                <w:lang w:val="en-GB"/>
              </w:rPr>
              <w:t>.</w:t>
            </w:r>
          </w:p>
        </w:tc>
      </w:tr>
    </w:tbl>
    <w:p w14:paraId="23A83CC1" w14:textId="546595D6" w:rsidR="00DD734C" w:rsidRPr="008D05F9" w:rsidRDefault="00DD734C" w:rsidP="009251C9">
      <w:pPr>
        <w:pStyle w:val="Style4"/>
        <w:widowControl/>
        <w:spacing w:after="60" w:line="240" w:lineRule="auto"/>
        <w:rPr>
          <w:rFonts w:ascii="Cambria" w:eastAsiaTheme="minorEastAsia" w:hAnsi="Cambria" w:cstheme="minorHAnsi"/>
          <w:b/>
          <w:color w:val="2F5496" w:themeColor="accent1" w:themeShade="BF"/>
          <w:lang w:val="en-GB" w:eastAsia="ja-JP"/>
        </w:rPr>
      </w:pPr>
      <w:r w:rsidRPr="008D05F9">
        <w:rPr>
          <w:rFonts w:ascii="Cambria" w:eastAsiaTheme="minorEastAsia" w:hAnsi="Cambria" w:cstheme="minorHAnsi"/>
          <w:b/>
          <w:color w:val="2F5496" w:themeColor="accent1" w:themeShade="BF"/>
          <w:lang w:val="en-GB" w:eastAsia="ja-JP"/>
        </w:rPr>
        <w:t>INTENDED USE</w:t>
      </w:r>
    </w:p>
    <w:p w14:paraId="0C470901"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lastRenderedPageBreak/>
        <w:t>The device is designed to modulate the patient's immune system, treat viral diseases, reduce the postoperative rehabilitation period's duration, and relieve pain.</w:t>
      </w:r>
    </w:p>
    <w:p w14:paraId="1C31334C"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Individual use of the device is recommended on the prescription of a doctor who determines the duration and number of sessions and monitors the course of treatment according to the patient's clinical tests.</w:t>
      </w:r>
    </w:p>
    <w:p w14:paraId="2689AC79"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The device is recommended for use in medical, treatment-and-prophylactic, sanatorium and outpatient institutions.</w:t>
      </w:r>
    </w:p>
    <w:p w14:paraId="0AAA6AD6"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RECOMMENDED USE OF MEDICAL DEVICE as a part of complex therapy and rehabilitation after a stroke / acute disturbance of cerebral circulation;</w:t>
      </w:r>
    </w:p>
    <w:p w14:paraId="46D15528"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after COVID-19;</w:t>
      </w:r>
    </w:p>
    <w:p w14:paraId="67BCA8F5" w14:textId="4B801786"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subacute and chronic inflammation: prostatitis, benign prostatic hyperplasia, pneumonia, bronchitis, etc.;</w:t>
      </w:r>
    </w:p>
    <w:p w14:paraId="4BAABF81"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poorly healing wounds and immune deficiency;</w:t>
      </w:r>
    </w:p>
    <w:p w14:paraId="7081A568" w14:textId="4D03153E"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injuries and diseases of joints and spine of different genesis: arthritis, osteoarthritis, synovitis, epicondylitis, bursitis, back pain, sprains, bruises, myositis, tenosynovitis, etc.;</w:t>
      </w:r>
    </w:p>
    <w:p w14:paraId="38B3760D" w14:textId="77777777"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diseases of the cardiovascular system: primary and secondary hypertension, rheumatism and more;</w:t>
      </w:r>
    </w:p>
    <w:p w14:paraId="57C4A085" w14:textId="240896DB" w:rsidR="00467893" w:rsidRPr="008D05F9" w:rsidRDefault="00467893" w:rsidP="00467893">
      <w:pPr>
        <w:jc w:val="both"/>
        <w:rPr>
          <w:rFonts w:ascii="Cambria" w:eastAsiaTheme="minorEastAsia" w:hAnsi="Cambria" w:cstheme="minorHAnsi"/>
          <w:lang w:val="en-GB" w:eastAsia="ja-JP"/>
        </w:rPr>
      </w:pPr>
      <w:r w:rsidRPr="008D05F9">
        <w:rPr>
          <w:rFonts w:ascii="Cambria" w:eastAsiaTheme="minorEastAsia" w:hAnsi="Cambria" w:cstheme="minorHAnsi"/>
          <w:lang w:val="en-GB" w:eastAsia="ja-JP"/>
        </w:rPr>
        <w:t>diseases of the nervous system: splash, radicular syndrome, vibration disease, etc.;</w:t>
      </w:r>
    </w:p>
    <w:p w14:paraId="3A8FC501" w14:textId="2D4EF951" w:rsidR="00C30DC0" w:rsidRPr="008D05F9" w:rsidRDefault="00467893" w:rsidP="00467893">
      <w:pPr>
        <w:jc w:val="both"/>
        <w:rPr>
          <w:rFonts w:ascii="Cambria" w:hAnsi="Cambria" w:cstheme="minorHAnsi"/>
          <w:lang w:val="en-GB"/>
        </w:rPr>
      </w:pPr>
      <w:r w:rsidRPr="008D05F9">
        <w:rPr>
          <w:rFonts w:ascii="Cambria" w:eastAsiaTheme="minorEastAsia" w:hAnsi="Cambria" w:cstheme="minorHAnsi"/>
          <w:lang w:val="en-GB" w:eastAsia="ja-JP"/>
        </w:rPr>
        <w:t>inflammatory tissue diseases: mastitis, postoperative infiltration, strokes, etc.</w:t>
      </w:r>
    </w:p>
    <w:tbl>
      <w:tblPr>
        <w:tblStyle w:val="a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639"/>
      </w:tblGrid>
      <w:tr w:rsidR="00BB11E2" w:rsidRPr="00DD2600" w14:paraId="596029A8" w14:textId="77777777" w:rsidTr="008D05F9">
        <w:trPr>
          <w:trHeight w:val="451"/>
        </w:trPr>
        <w:tc>
          <w:tcPr>
            <w:tcW w:w="9639" w:type="dxa"/>
            <w:shd w:val="clear" w:color="auto" w:fill="8EAADB" w:themeFill="accent1" w:themeFillTint="99"/>
            <w:vAlign w:val="center"/>
          </w:tcPr>
          <w:bookmarkEnd w:id="5"/>
          <w:p w14:paraId="06893919" w14:textId="386F2F18" w:rsidR="00BB11E2" w:rsidRPr="008D05F9" w:rsidRDefault="00467893" w:rsidP="00991C6E">
            <w:pPr>
              <w:tabs>
                <w:tab w:val="left" w:pos="460"/>
              </w:tabs>
              <w:spacing w:after="60"/>
              <w:rPr>
                <w:rFonts w:ascii="Cambria" w:hAnsi="Cambria" w:cs="Calibri (Основной текст)"/>
                <w:b/>
                <w:caps/>
                <w:color w:val="000000" w:themeColor="text1"/>
                <w:lang w:val="en-GB"/>
              </w:rPr>
            </w:pPr>
            <w:r w:rsidRPr="008D05F9">
              <w:rPr>
                <w:rFonts w:ascii="Cambria" w:hAnsi="Cambria" w:cs="Calibri (Основной текст)"/>
                <w:b/>
                <w:caps/>
                <w:color w:val="FFFFFF" w:themeColor="background1"/>
                <w:lang w:val="en-GB"/>
              </w:rPr>
              <w:t>1.2.</w:t>
            </w:r>
            <w:r w:rsidRPr="008D05F9">
              <w:rPr>
                <w:rFonts w:ascii="Cambria" w:hAnsi="Cambria" w:cs="Calibri (Основной текст)"/>
                <w:b/>
                <w:caps/>
                <w:color w:val="FFFFFF" w:themeColor="background1"/>
                <w:lang w:val="en-GB"/>
              </w:rPr>
              <w:tab/>
              <w:t>THE INTENDED PATIENT POPULATION(S) AND INDICATION FOR USE.</w:t>
            </w:r>
          </w:p>
        </w:tc>
      </w:tr>
    </w:tbl>
    <w:p w14:paraId="078A4C7F" w14:textId="77777777" w:rsidR="00991C6E" w:rsidRPr="008D05F9" w:rsidRDefault="00991C6E" w:rsidP="00991C6E">
      <w:pPr>
        <w:spacing w:after="60"/>
        <w:jc w:val="both"/>
        <w:rPr>
          <w:rFonts w:ascii="Cambria" w:hAnsi="Cambria" w:cstheme="minorHAnsi"/>
          <w:lang w:val="en-GB"/>
        </w:rPr>
      </w:pPr>
      <w:r w:rsidRPr="008D05F9">
        <w:rPr>
          <w:rFonts w:ascii="Cambria" w:hAnsi="Cambria" w:cstheme="minorHAnsi"/>
          <w:lang w:val="en-GB"/>
        </w:rPr>
        <w:t>The target group is patients of any race and sex over the age of 18 suffering from pathologies for the treatment of which this medical device is intended.</w:t>
      </w:r>
    </w:p>
    <w:p w14:paraId="49CFF7B4" w14:textId="5FA54913" w:rsidR="002152E0" w:rsidRPr="008D05F9" w:rsidRDefault="00991C6E" w:rsidP="00991C6E">
      <w:pPr>
        <w:spacing w:after="60"/>
        <w:jc w:val="both"/>
        <w:rPr>
          <w:rFonts w:ascii="Cambria" w:hAnsi="Cambria" w:cstheme="minorHAnsi"/>
          <w:lang w:val="en-GB"/>
        </w:rPr>
      </w:pPr>
      <w:r w:rsidRPr="008D05F9">
        <w:rPr>
          <w:rFonts w:ascii="Cambria" w:hAnsi="Cambria" w:cstheme="minorHAnsi"/>
          <w:lang w:val="en-GB"/>
        </w:rPr>
        <w:t>The target group is the medical staff of medical institutions, sanatoriums, and other medical institutions engaged in treating and rehabilitating patients suffering from or suffering from diseases to treat, which this medical device is recommended.</w:t>
      </w:r>
    </w:p>
    <w:tbl>
      <w:tblPr>
        <w:tblStyle w:val="a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34"/>
      </w:tblGrid>
      <w:tr w:rsidR="007260C6" w:rsidRPr="00DD2600" w14:paraId="68FBB978" w14:textId="77777777" w:rsidTr="008D05F9">
        <w:trPr>
          <w:trHeight w:val="408"/>
        </w:trPr>
        <w:tc>
          <w:tcPr>
            <w:tcW w:w="9634" w:type="dxa"/>
            <w:shd w:val="clear" w:color="auto" w:fill="8EAADB" w:themeFill="accent1" w:themeFillTint="99"/>
            <w:vAlign w:val="center"/>
          </w:tcPr>
          <w:p w14:paraId="144CFFBD" w14:textId="569C5CB2" w:rsidR="007260C6" w:rsidRPr="008D05F9" w:rsidRDefault="004E30A8" w:rsidP="00BD7A76">
            <w:pPr>
              <w:spacing w:after="60"/>
              <w:jc w:val="both"/>
              <w:rPr>
                <w:rFonts w:ascii="Cambria" w:hAnsi="Cambria" w:cstheme="minorHAnsi"/>
                <w:b/>
                <w:lang w:val="en-GB"/>
              </w:rPr>
            </w:pPr>
            <w:r w:rsidRPr="008D05F9">
              <w:rPr>
                <w:rFonts w:ascii="Cambria" w:hAnsi="Cambria" w:cstheme="minorHAnsi"/>
                <w:b/>
                <w:color w:val="FFFFFF" w:themeColor="background1"/>
                <w:lang w:val="en-GB"/>
              </w:rPr>
              <w:t xml:space="preserve">1.3 </w:t>
            </w:r>
            <w:r w:rsidR="007260C6" w:rsidRPr="008D05F9">
              <w:rPr>
                <w:rFonts w:ascii="Cambria" w:eastAsiaTheme="minorEastAsia" w:hAnsi="Cambria" w:cs="Calibri (Основной текст)"/>
                <w:b/>
                <w:caps/>
                <w:color w:val="FFFFFF" w:themeColor="background1"/>
                <w:lang w:val="en-GB" w:eastAsia="ja-JP"/>
              </w:rPr>
              <w:t xml:space="preserve">The reasonably foreseeable medical conditions for which the </w:t>
            </w:r>
            <w:r w:rsidR="00BA2142" w:rsidRPr="008D05F9">
              <w:rPr>
                <w:rFonts w:ascii="Cambria" w:eastAsiaTheme="minorEastAsia" w:hAnsi="Cambria" w:cs="Calibri (Основной текст)"/>
                <w:b/>
                <w:caps/>
                <w:color w:val="FFFFFF" w:themeColor="background1"/>
                <w:lang w:val="en-GB" w:eastAsia="ja-JP"/>
              </w:rPr>
              <w:t>system</w:t>
            </w:r>
            <w:r w:rsidR="007260C6" w:rsidRPr="008D05F9">
              <w:rPr>
                <w:rFonts w:ascii="Cambria" w:eastAsiaTheme="minorEastAsia" w:hAnsi="Cambria" w:cs="Calibri (Основной текст)"/>
                <w:b/>
                <w:caps/>
                <w:color w:val="FFFFFF" w:themeColor="background1"/>
                <w:lang w:val="en-GB" w:eastAsia="ja-JP"/>
              </w:rPr>
              <w:t xml:space="preserve"> is not to be used (contraindications):</w:t>
            </w:r>
          </w:p>
        </w:tc>
      </w:tr>
      <w:tr w:rsidR="00991C6E" w:rsidRPr="00DD2600" w14:paraId="05F07156" w14:textId="77777777" w:rsidTr="00991C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9634" w:type="dxa"/>
          </w:tcPr>
          <w:p w14:paraId="28DB73A6" w14:textId="77777777" w:rsidR="00991C6E" w:rsidRPr="008D05F9" w:rsidRDefault="00991C6E" w:rsidP="002A6CA1">
            <w:pPr>
              <w:spacing w:before="60" w:line="276" w:lineRule="auto"/>
              <w:jc w:val="both"/>
              <w:rPr>
                <w:rFonts w:ascii="Cambria" w:hAnsi="Cambria"/>
                <w:i/>
                <w:color w:val="385623" w:themeColor="accent6" w:themeShade="80"/>
                <w:lang w:val="en-GB"/>
              </w:rPr>
            </w:pPr>
            <w:r w:rsidRPr="008D05F9">
              <w:rPr>
                <w:rFonts w:ascii="Cambria" w:hAnsi="Cambria"/>
                <w:i/>
                <w:color w:val="385623" w:themeColor="accent6" w:themeShade="80"/>
                <w:lang w:val="en-GB"/>
              </w:rPr>
              <w:t>Proper examination and diagnosis must be performed, before starting treatment with the device. Please keep up to date with the latest developments and medical publications on devices with low-intensity electromagnetic radiation for detailed information on contraindications and side effects not known at the time of the device's manufacture. Contraindications listed in this section are given at the time of writing of the Instruction. No claims regarding the completeness of this list of contraindications are accepted. Before carrying out the procedures, a medical specialist should be convinced of the expediency of using this procedure, the responsibility for which he bears personally.</w:t>
            </w:r>
            <w:r w:rsidRPr="008D05F9">
              <w:rPr>
                <w:rStyle w:val="a6"/>
                <w:rFonts w:ascii="Cambria" w:eastAsia="Calibri" w:hAnsi="Cambria"/>
                <w:i w:val="0"/>
                <w:noProof/>
                <w:sz w:val="22"/>
                <w:szCs w:val="22"/>
                <w:lang w:val="en-GB"/>
              </w:rPr>
              <w:drawing>
                <wp:anchor distT="0" distB="0" distL="114300" distR="114300" simplePos="0" relativeHeight="251718656" behindDoc="1" locked="0" layoutInCell="1" allowOverlap="1" wp14:anchorId="7438B566" wp14:editId="3E93FCFF">
                  <wp:simplePos x="0" y="0"/>
                  <wp:positionH relativeFrom="column">
                    <wp:posOffset>-34264</wp:posOffset>
                  </wp:positionH>
                  <wp:positionV relativeFrom="paragraph">
                    <wp:posOffset>19387</wp:posOffset>
                  </wp:positionV>
                  <wp:extent cx="858520" cy="755650"/>
                  <wp:effectExtent l="0" t="0" r="5080" b="6350"/>
                  <wp:wrapSquare wrapText="bothSides"/>
                  <wp:docPr id="3165" name="Рисунок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2 - Общий знак предупреждения.gif"/>
                          <pic:cNvPicPr/>
                        </pic:nvPicPr>
                        <pic:blipFill>
                          <a:blip r:embed="rId9">
                            <a:extLst>
                              <a:ext uri="{28A0092B-C50C-407E-A947-70E740481C1C}">
                                <a14:useLocalDpi xmlns:a14="http://schemas.microsoft.com/office/drawing/2010/main" val="0"/>
                              </a:ext>
                            </a:extLst>
                          </a:blip>
                          <a:stretch>
                            <a:fillRect/>
                          </a:stretch>
                        </pic:blipFill>
                        <pic:spPr>
                          <a:xfrm>
                            <a:off x="0" y="0"/>
                            <a:ext cx="858520" cy="755650"/>
                          </a:xfrm>
                          <a:prstGeom prst="rect">
                            <a:avLst/>
                          </a:prstGeom>
                        </pic:spPr>
                      </pic:pic>
                    </a:graphicData>
                  </a:graphic>
                  <wp14:sizeRelH relativeFrom="page">
                    <wp14:pctWidth>0</wp14:pctWidth>
                  </wp14:sizeRelH>
                  <wp14:sizeRelV relativeFrom="page">
                    <wp14:pctHeight>0</wp14:pctHeight>
                  </wp14:sizeRelV>
                </wp:anchor>
              </w:drawing>
            </w:r>
          </w:p>
        </w:tc>
      </w:tr>
    </w:tbl>
    <w:p w14:paraId="587606C5" w14:textId="77777777" w:rsidR="00991C6E" w:rsidRPr="008D05F9" w:rsidRDefault="00991C6E" w:rsidP="00991C6E">
      <w:pPr>
        <w:spacing w:before="60" w:line="276" w:lineRule="auto"/>
        <w:jc w:val="both"/>
        <w:rPr>
          <w:rFonts w:ascii="Cambria" w:hAnsi="Cambria"/>
          <w:b/>
          <w:color w:val="FF0000"/>
          <w:lang w:val="en-GB"/>
        </w:rPr>
      </w:pPr>
      <w:r w:rsidRPr="008D05F9">
        <w:rPr>
          <w:rFonts w:ascii="Cambria" w:hAnsi="Cambria"/>
          <w:b/>
          <w:color w:val="FF0000"/>
          <w:lang w:val="en-GB"/>
        </w:rPr>
        <w:t xml:space="preserve">The use of the </w:t>
      </w:r>
      <w:r w:rsidRPr="008D05F9">
        <w:rPr>
          <w:rFonts w:ascii="Cambria" w:hAnsi="Cambria"/>
          <w:b/>
          <w:color w:val="FF0000"/>
          <w:u w:val="single"/>
          <w:lang w:val="en-GB"/>
        </w:rPr>
        <w:t>device is contraindicated</w:t>
      </w:r>
      <w:r w:rsidRPr="008D05F9">
        <w:rPr>
          <w:rFonts w:ascii="Cambria" w:hAnsi="Cambria"/>
          <w:b/>
          <w:color w:val="FF0000"/>
          <w:lang w:val="en-GB"/>
        </w:rPr>
        <w:t xml:space="preserve"> if a patient has the following signs</w:t>
      </w:r>
      <w:r w:rsidRPr="008D05F9">
        <w:rPr>
          <w:rFonts w:ascii="Cambria" w:hAnsi="Cambria"/>
          <w:b/>
          <w:color w:val="FF0000"/>
          <w:lang w:val="en-US"/>
        </w:rPr>
        <w:t xml:space="preserve"> or pathologies</w:t>
      </w:r>
      <w:r w:rsidRPr="008D05F9">
        <w:rPr>
          <w:rFonts w:ascii="Cambria" w:hAnsi="Cambria"/>
          <w:b/>
          <w:color w:val="FF0000"/>
          <w:lang w:val="en-GB"/>
        </w:rPr>
        <w:t>:</w:t>
      </w:r>
    </w:p>
    <w:p w14:paraId="42EE9233"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Bleeding, risk of bleeding and blood clotting disorders (haemophilia, haemorrhage, haemorrhoids and ulcers with the risk of bleeding, open wounds and injuries, etc.);</w:t>
      </w:r>
    </w:p>
    <w:p w14:paraId="556B982D"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Severe arterial obstruction (III and IV degree);</w:t>
      </w:r>
    </w:p>
    <w:p w14:paraId="1BB9D489"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xml:space="preserve">• Occlusive vascular diseases, such as obliterating arteriosclerosis and </w:t>
      </w:r>
      <w:proofErr w:type="spellStart"/>
      <w:r w:rsidRPr="008D05F9">
        <w:rPr>
          <w:rFonts w:ascii="Cambria" w:hAnsi="Cambria"/>
          <w:color w:val="000000" w:themeColor="text1"/>
          <w:lang w:val="en-GB"/>
        </w:rPr>
        <w:t>thromboangiitis</w:t>
      </w:r>
      <w:proofErr w:type="spellEnd"/>
      <w:r w:rsidRPr="008D05F9">
        <w:rPr>
          <w:rFonts w:ascii="Cambria" w:hAnsi="Cambria"/>
          <w:color w:val="000000" w:themeColor="text1"/>
          <w:lang w:val="en-GB"/>
        </w:rPr>
        <w:t xml:space="preserve"> obliterans (Buerger disease), in which organic occlusion and ischemia are detected;</w:t>
      </w:r>
    </w:p>
    <w:p w14:paraId="431B4B9C"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Swelling of tissues and the presence of foreign bodies in the affected area;</w:t>
      </w:r>
    </w:p>
    <w:p w14:paraId="09307039"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Paroxysmal cardiac arrhythmia;</w:t>
      </w:r>
    </w:p>
    <w:p w14:paraId="224DF84D" w14:textId="77777777" w:rsidR="00991C6E" w:rsidRPr="008D05F9" w:rsidRDefault="00991C6E" w:rsidP="00991C6E">
      <w:pPr>
        <w:spacing w:line="276" w:lineRule="auto"/>
        <w:jc w:val="both"/>
        <w:rPr>
          <w:rFonts w:ascii="Cambria" w:hAnsi="Cambria"/>
          <w:color w:val="000000" w:themeColor="text1"/>
          <w:lang w:val="en-GB"/>
        </w:rPr>
      </w:pPr>
      <w:r w:rsidRPr="008D05F9">
        <w:rPr>
          <w:rFonts w:ascii="Cambria" w:hAnsi="Cambria"/>
          <w:color w:val="000000" w:themeColor="text1"/>
          <w:lang w:val="en-GB"/>
        </w:rPr>
        <w:t>• Epilepsy;</w:t>
      </w:r>
    </w:p>
    <w:p w14:paraId="243B614A" w14:textId="77777777" w:rsidR="00991C6E" w:rsidRPr="008D05F9" w:rsidRDefault="00991C6E" w:rsidP="00991C6E">
      <w:pPr>
        <w:spacing w:line="276" w:lineRule="auto"/>
        <w:jc w:val="both"/>
        <w:rPr>
          <w:rFonts w:ascii="Cambria" w:hAnsi="Cambria"/>
          <w:color w:val="000000" w:themeColor="text1"/>
          <w:sz w:val="10"/>
          <w:szCs w:val="10"/>
          <w:lang w:val="en-GB"/>
        </w:rPr>
      </w:pPr>
      <w:r w:rsidRPr="008D05F9">
        <w:rPr>
          <w:rFonts w:ascii="Cambria" w:hAnsi="Cambria"/>
          <w:color w:val="000000" w:themeColor="text1"/>
          <w:lang w:val="en-GB"/>
        </w:rPr>
        <w:t>• Gastric ulcer with a complicated course.</w:t>
      </w:r>
    </w:p>
    <w:p w14:paraId="7BF74744" w14:textId="315ABF41" w:rsidR="00991C6E" w:rsidRPr="008D05F9" w:rsidRDefault="00991C6E" w:rsidP="00254222">
      <w:pPr>
        <w:jc w:val="both"/>
        <w:rPr>
          <w:rFonts w:ascii="Cambria" w:hAnsi="Cambria"/>
          <w:color w:val="000000" w:themeColor="text1"/>
          <w:lang w:val="en-GB"/>
        </w:rPr>
      </w:pPr>
      <w:r w:rsidRPr="008D05F9">
        <w:rPr>
          <w:rFonts w:ascii="Cambria" w:hAnsi="Cambria"/>
          <w:color w:val="000000" w:themeColor="text1"/>
          <w:lang w:val="en-GB"/>
        </w:rPr>
        <w:t xml:space="preserve">• </w:t>
      </w:r>
      <w:bookmarkStart w:id="6" w:name="_Hlk65934792"/>
      <w:r w:rsidRPr="008D05F9">
        <w:rPr>
          <w:rFonts w:ascii="Cambria" w:hAnsi="Cambria"/>
          <w:color w:val="000000" w:themeColor="text1"/>
          <w:lang w:val="en-GB"/>
        </w:rPr>
        <w:t>Pregnancy</w:t>
      </w:r>
      <w:bookmarkEnd w:id="6"/>
      <w:r w:rsidRPr="008D05F9">
        <w:rPr>
          <w:rFonts w:ascii="Cambria" w:hAnsi="Cambria"/>
          <w:color w:val="000000" w:themeColor="text1"/>
          <w:lang w:val="en-GB"/>
        </w:rPr>
        <w:t>;</w:t>
      </w:r>
    </w:p>
    <w:p w14:paraId="24FC3555" w14:textId="77777777" w:rsidR="00991C6E" w:rsidRPr="008D05F9" w:rsidRDefault="00991C6E" w:rsidP="00254222">
      <w:pPr>
        <w:jc w:val="both"/>
        <w:rPr>
          <w:rFonts w:ascii="Cambria" w:hAnsi="Cambria" w:cstheme="minorHAnsi"/>
          <w:lang w:val="en-GB"/>
        </w:rPr>
      </w:pPr>
    </w:p>
    <w:tbl>
      <w:tblPr>
        <w:tblStyle w:val="a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639"/>
      </w:tblGrid>
      <w:tr w:rsidR="007260C6" w:rsidRPr="00DD2600" w14:paraId="5E6C3802" w14:textId="77777777" w:rsidTr="008D05F9">
        <w:trPr>
          <w:trHeight w:val="408"/>
        </w:trPr>
        <w:tc>
          <w:tcPr>
            <w:tcW w:w="9639" w:type="dxa"/>
            <w:shd w:val="clear" w:color="auto" w:fill="8EAADB" w:themeFill="accent1" w:themeFillTint="99"/>
            <w:vAlign w:val="center"/>
          </w:tcPr>
          <w:p w14:paraId="39ADDFB7" w14:textId="3F8B0C59" w:rsidR="007260C6" w:rsidRPr="008D05F9" w:rsidRDefault="004E30A8" w:rsidP="00BB11E2">
            <w:pPr>
              <w:spacing w:after="120"/>
              <w:jc w:val="both"/>
              <w:rPr>
                <w:rFonts w:ascii="Cambria" w:hAnsi="Cambria" w:cstheme="minorHAnsi"/>
                <w:b/>
                <w:lang w:val="en-GB"/>
              </w:rPr>
            </w:pPr>
            <w:r w:rsidRPr="008D05F9">
              <w:rPr>
                <w:rFonts w:ascii="Cambria" w:hAnsi="Cambria" w:cstheme="minorHAnsi"/>
                <w:b/>
                <w:color w:val="FFFFFF" w:themeColor="background1"/>
                <w:lang w:val="en-GB"/>
              </w:rPr>
              <w:lastRenderedPageBreak/>
              <w:t xml:space="preserve">1.4. </w:t>
            </w:r>
            <w:r w:rsidR="007260C6" w:rsidRPr="008D05F9">
              <w:rPr>
                <w:rFonts w:ascii="Cambria" w:hAnsi="Cambria" w:cs="Calibri (Основной текст)"/>
                <w:b/>
                <w:caps/>
                <w:color w:val="FFFFFF" w:themeColor="background1"/>
                <w:lang w:val="en-GB"/>
              </w:rPr>
              <w:t xml:space="preserve">General description of </w:t>
            </w:r>
            <w:r w:rsidR="00FE21C3" w:rsidRPr="008D05F9">
              <w:rPr>
                <w:rFonts w:ascii="Cambria" w:hAnsi="Cambria" w:cs="Calibri (Основной текст)"/>
                <w:b/>
                <w:caps/>
                <w:color w:val="FFFFFF" w:themeColor="background1"/>
                <w:lang w:val="en-GB"/>
              </w:rPr>
              <w:t>BIOL</w:t>
            </w:r>
            <w:r w:rsidR="007260C6" w:rsidRPr="008D05F9">
              <w:rPr>
                <w:rFonts w:ascii="Cambria" w:hAnsi="Cambria" w:cstheme="minorHAnsi"/>
                <w:b/>
                <w:color w:val="FFFFFF" w:themeColor="background1"/>
                <w:lang w:val="en-GB"/>
              </w:rPr>
              <w:t xml:space="preserve"> </w:t>
            </w:r>
            <w:r w:rsidR="007260C6" w:rsidRPr="008D05F9">
              <w:rPr>
                <w:rFonts w:ascii="Cambria" w:hAnsi="Cambria" w:cstheme="minorHAnsi"/>
                <w:color w:val="FFFFFF" w:themeColor="background1"/>
                <w:lang w:val="en-GB"/>
              </w:rPr>
              <w:t>including its principles of operation, capabilities, inputs and outputs</w:t>
            </w:r>
          </w:p>
        </w:tc>
      </w:tr>
    </w:tbl>
    <w:p w14:paraId="246A573A" w14:textId="77777777" w:rsidR="00167287" w:rsidRPr="00167287" w:rsidRDefault="00167287" w:rsidP="00167287">
      <w:pPr>
        <w:spacing w:after="160" w:line="259" w:lineRule="auto"/>
        <w:rPr>
          <w:rFonts w:ascii="Cambria" w:hAnsi="Cambria" w:cstheme="minorHAnsi"/>
          <w:lang w:val="en-GB"/>
        </w:rPr>
      </w:pPr>
      <w:r w:rsidRPr="00167287">
        <w:rPr>
          <w:rFonts w:ascii="Cambria" w:hAnsi="Cambria" w:cstheme="minorHAnsi"/>
          <w:lang w:val="en-GB"/>
        </w:rPr>
        <w:t>The BIOL medical device is used for therapy with electromagnetic waves of low intensity, clearly defined shape and frequency (100-1500MHz). Treatment is based on the restoration of damaged areas of the cell membrane and the Inhibition of the frequency of pathological wave processes in the body. The device is designed to prevent the formation of fibrous tissues, reduce existing fibrous formations, normalize the functioning of the immune system, treat and prevent viral diseases as part of complex therapy, and reduce the duration of postoperative and rehabilitation period, pain relief, treatment of prostate disease.</w:t>
      </w:r>
    </w:p>
    <w:p w14:paraId="1EA108D7" w14:textId="77777777" w:rsidR="00167287" w:rsidRPr="00167287" w:rsidRDefault="00167287" w:rsidP="00167287">
      <w:pPr>
        <w:spacing w:after="160" w:line="259" w:lineRule="auto"/>
        <w:rPr>
          <w:rFonts w:ascii="Cambria" w:hAnsi="Cambria" w:cstheme="minorHAnsi"/>
          <w:lang w:val="en-GB"/>
        </w:rPr>
      </w:pPr>
    </w:p>
    <w:p w14:paraId="22DCDF7F" w14:textId="6D8F5248" w:rsidR="00167287" w:rsidRPr="00167287" w:rsidRDefault="00167287" w:rsidP="00167287">
      <w:pPr>
        <w:spacing w:after="160" w:line="259" w:lineRule="auto"/>
        <w:rPr>
          <w:rFonts w:ascii="Cambria" w:hAnsi="Cambria" w:cstheme="minorHAnsi"/>
          <w:lang w:val="en-GB"/>
        </w:rPr>
      </w:pPr>
      <w:r w:rsidRPr="00167287">
        <w:rPr>
          <w:rFonts w:ascii="Cambria" w:hAnsi="Cambria" w:cstheme="minorHAnsi"/>
          <w:lang w:val="en-GB"/>
        </w:rPr>
        <w:t xml:space="preserve">Functional diagram of the device BIOL (Pic. 1) includes radio frequency generator modules and module of </w:t>
      </w:r>
      <w:r w:rsidR="00DD2600" w:rsidRPr="00167287">
        <w:rPr>
          <w:rFonts w:ascii="Cambria" w:hAnsi="Cambria" w:cstheme="minorHAnsi"/>
          <w:lang w:val="en-GB"/>
        </w:rPr>
        <w:t>emitters</w:t>
      </w:r>
      <w:r w:rsidRPr="00167287">
        <w:rPr>
          <w:rFonts w:ascii="Cambria" w:hAnsi="Cambria" w:cstheme="minorHAnsi"/>
          <w:lang w:val="en-GB"/>
        </w:rPr>
        <w:t>, operation mode processor, sensor of emission, control panel and power supply unit.</w:t>
      </w:r>
    </w:p>
    <w:p w14:paraId="0E76D83E" w14:textId="77777777" w:rsidR="00167287" w:rsidRPr="00167287" w:rsidRDefault="00167287" w:rsidP="00167287">
      <w:pPr>
        <w:spacing w:after="160" w:line="259" w:lineRule="auto"/>
        <w:rPr>
          <w:rFonts w:ascii="Cambria" w:hAnsi="Cambria" w:cstheme="minorHAnsi"/>
          <w:lang w:val="en-GB"/>
        </w:rPr>
      </w:pPr>
      <w:r w:rsidRPr="00167287">
        <w:rPr>
          <w:rFonts w:ascii="Cambria" w:hAnsi="Cambria" w:cstheme="minorHAnsi"/>
          <w:lang w:val="en-GB"/>
        </w:rPr>
        <w:t xml:space="preserve">Generator modules are designed to generate radio-frequency signals, amplify those signals and match them to the radiating aerials, which are located in the radiator module. The signal is generated by frequency synthesizer microchip. The </w:t>
      </w:r>
      <w:proofErr w:type="spellStart"/>
      <w:r w:rsidRPr="00167287">
        <w:rPr>
          <w:rFonts w:ascii="Cambria" w:hAnsi="Cambria" w:cstheme="minorHAnsi"/>
          <w:lang w:val="en-GB"/>
        </w:rPr>
        <w:t>center</w:t>
      </w:r>
      <w:proofErr w:type="spellEnd"/>
      <w:r w:rsidRPr="00167287">
        <w:rPr>
          <w:rFonts w:ascii="Cambria" w:hAnsi="Cambria" w:cstheme="minorHAnsi"/>
          <w:lang w:val="en-GB"/>
        </w:rPr>
        <w:t xml:space="preserve"> radiated frequency value, deviation and the law of frequency variation are defined by the controller.</w:t>
      </w:r>
    </w:p>
    <w:p w14:paraId="6874DD53" w14:textId="3036755D" w:rsidR="00236BEE" w:rsidRDefault="00167287" w:rsidP="00167287">
      <w:pPr>
        <w:jc w:val="both"/>
        <w:rPr>
          <w:rFonts w:ascii="Cambria" w:hAnsi="Cambria" w:cstheme="minorHAnsi"/>
          <w:lang w:val="en-GB"/>
        </w:rPr>
      </w:pPr>
      <w:r w:rsidRPr="00167287">
        <w:rPr>
          <w:rFonts w:ascii="Cambria" w:hAnsi="Cambria" w:cstheme="minorHAnsi"/>
          <w:lang w:val="en-GB"/>
        </w:rPr>
        <w:t xml:space="preserve">Control over the generator module controllers is carried through control bus of the operation mode processor.  The switch-on sequence of the generators, session time, </w:t>
      </w:r>
      <w:proofErr w:type="spellStart"/>
      <w:r w:rsidRPr="00167287">
        <w:rPr>
          <w:rFonts w:ascii="Cambria" w:hAnsi="Cambria" w:cstheme="minorHAnsi"/>
          <w:lang w:val="en-GB"/>
        </w:rPr>
        <w:t>center</w:t>
      </w:r>
      <w:proofErr w:type="spellEnd"/>
      <w:r w:rsidRPr="00167287">
        <w:rPr>
          <w:rFonts w:ascii="Cambria" w:hAnsi="Cambria" w:cstheme="minorHAnsi"/>
          <w:lang w:val="en-GB"/>
        </w:rPr>
        <w:t xml:space="preserve"> frequency values and the law of their variation, as well as other parameters, are set according to the chosen operation mode.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167287" w:rsidRPr="00DD2600" w14:paraId="2A9FC66D" w14:textId="77777777" w:rsidTr="00167287">
        <w:tc>
          <w:tcPr>
            <w:tcW w:w="9629" w:type="dxa"/>
            <w:vAlign w:val="center"/>
          </w:tcPr>
          <w:p w14:paraId="4FAFE98E" w14:textId="34ED769D" w:rsidR="00167287" w:rsidRDefault="00167287" w:rsidP="00167287">
            <w:pPr>
              <w:jc w:val="center"/>
              <w:rPr>
                <w:rFonts w:ascii="Cambria" w:hAnsi="Cambria"/>
                <w:lang w:val="en-GB"/>
              </w:rPr>
            </w:pPr>
            <w:r w:rsidRPr="008D05F9">
              <w:rPr>
                <w:rFonts w:ascii="Cambria" w:hAnsi="Cambria"/>
                <w:noProof/>
                <w:lang w:val="en-GB"/>
              </w:rPr>
              <mc:AlternateContent>
                <mc:Choice Requires="wpg">
                  <w:drawing>
                    <wp:anchor distT="0" distB="0" distL="114300" distR="114300" simplePos="0" relativeHeight="251720704" behindDoc="0" locked="0" layoutInCell="1" allowOverlap="1" wp14:anchorId="14EC3CB4" wp14:editId="7F39F435">
                      <wp:simplePos x="0" y="0"/>
                      <wp:positionH relativeFrom="column">
                        <wp:posOffset>-9525</wp:posOffset>
                      </wp:positionH>
                      <wp:positionV relativeFrom="paragraph">
                        <wp:posOffset>188595</wp:posOffset>
                      </wp:positionV>
                      <wp:extent cx="4162425" cy="3605530"/>
                      <wp:effectExtent l="0" t="0" r="0" b="13970"/>
                      <wp:wrapSquare wrapText="bothSides"/>
                      <wp:docPr id="60" name="Group 8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162425" cy="3605530"/>
                                <a:chOff x="2184" y="3149"/>
                                <a:chExt cx="6975" cy="5520"/>
                              </a:xfrm>
                            </wpg:grpSpPr>
                            <wps:wsp>
                              <wps:cNvPr id="3168" name="AutoShape 81"/>
                              <wps:cNvSpPr>
                                <a:spLocks noChangeAspect="1" noChangeArrowheads="1" noTextEdit="1"/>
                              </wps:cNvSpPr>
                              <wps:spPr bwMode="auto">
                                <a:xfrm>
                                  <a:off x="2184" y="3149"/>
                                  <a:ext cx="6975" cy="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194" name="Group 179"/>
                              <wpg:cNvGrpSpPr>
                                <a:grpSpLocks/>
                              </wpg:cNvGrpSpPr>
                              <wpg:grpSpPr bwMode="auto">
                                <a:xfrm>
                                  <a:off x="3276" y="6765"/>
                                  <a:ext cx="4327" cy="200"/>
                                  <a:chOff x="3292" y="6765"/>
                                  <a:chExt cx="4329" cy="200"/>
                                </a:xfrm>
                              </wpg:grpSpPr>
                              <wps:wsp>
                                <wps:cNvPr id="3197" name="Line 177"/>
                                <wps:cNvCnPr/>
                                <wps:spPr bwMode="auto">
                                  <a:xfrm flipV="1">
                                    <a:off x="3292" y="6957"/>
                                    <a:ext cx="4329" cy="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03" name="Line 178"/>
                                <wps:cNvCnPr/>
                                <wps:spPr bwMode="auto">
                                  <a:xfrm flipV="1">
                                    <a:off x="7606" y="6765"/>
                                    <a:ext cx="1" cy="16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s:wsp>
                              <wps:cNvPr id="3204" name="Text Box 124"/>
                              <wps:cNvSpPr txBox="1">
                                <a:spLocks noChangeArrowheads="1"/>
                              </wps:cNvSpPr>
                              <wps:spPr bwMode="auto">
                                <a:xfrm>
                                  <a:off x="2923" y="4029"/>
                                  <a:ext cx="722" cy="44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175D1" w14:textId="77777777" w:rsidR="00167287" w:rsidRPr="00BE1EAB" w:rsidRDefault="00167287" w:rsidP="00167287">
                                    <w:r w:rsidRPr="00BE1EAB">
                                      <w:t>Модуль генератора</w:t>
                                    </w:r>
                                  </w:p>
                                </w:txbxContent>
                              </wps:txbx>
                              <wps:bodyPr rot="0" vert="horz" wrap="square" lIns="3600" tIns="10800" rIns="3600" bIns="10800" anchor="t" anchorCtr="0" upright="1">
                                <a:noAutofit/>
                              </wps:bodyPr>
                            </wps:wsp>
                            <wps:wsp>
                              <wps:cNvPr id="3205" name="Text Box 153"/>
                              <wps:cNvSpPr txBox="1">
                                <a:spLocks noChangeArrowheads="1"/>
                              </wps:cNvSpPr>
                              <wps:spPr bwMode="auto">
                                <a:xfrm>
                                  <a:off x="2923" y="4029"/>
                                  <a:ext cx="762" cy="448"/>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1ADE3" w14:textId="77777777" w:rsidR="00167287" w:rsidRPr="00BE1EAB" w:rsidRDefault="00167287" w:rsidP="00167287">
                                    <w:r>
                                      <w:rPr>
                                        <w:b/>
                                      </w:rPr>
                                      <w:t>Модуль генератора</w:t>
                                    </w:r>
                                  </w:p>
                                </w:txbxContent>
                              </wps:txbx>
                              <wps:bodyPr rot="0" vert="horz" wrap="square" lIns="3600" tIns="10800" rIns="3600" bIns="10800" anchor="t" anchorCtr="0" upright="1">
                                <a:noAutofit/>
                              </wps:bodyPr>
                            </wps:wsp>
                            <wps:wsp>
                              <wps:cNvPr id="3206" name="Line 176"/>
                              <wps:cNvCnPr/>
                              <wps:spPr bwMode="auto">
                                <a:xfrm flipH="1" flipV="1">
                                  <a:off x="7598" y="6021"/>
                                  <a:ext cx="7" cy="48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cNvPr id="3207" name="Group 326"/>
                              <wpg:cNvGrpSpPr>
                                <a:grpSpLocks/>
                              </wpg:cNvGrpSpPr>
                              <wpg:grpSpPr bwMode="auto">
                                <a:xfrm>
                                  <a:off x="2807" y="3218"/>
                                  <a:ext cx="6172" cy="5451"/>
                                  <a:chOff x="2807" y="3218"/>
                                  <a:chExt cx="6172" cy="5451"/>
                                </a:xfrm>
                              </wpg:grpSpPr>
                              <wps:wsp>
                                <wps:cNvPr id="3208" name="Text Box 165"/>
                                <wps:cNvSpPr txBox="1">
                                  <a:spLocks noChangeArrowheads="1"/>
                                </wps:cNvSpPr>
                                <wps:spPr bwMode="auto">
                                  <a:xfrm>
                                    <a:off x="5885" y="6250"/>
                                    <a:ext cx="171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8CAEF" w14:textId="77777777" w:rsidR="00167287" w:rsidRPr="006031F4" w:rsidRDefault="00167287" w:rsidP="00167287">
                                      <w:pPr>
                                        <w:jc w:val="center"/>
                                        <w:rPr>
                                          <w:b/>
                                          <w:sz w:val="18"/>
                                          <w:szCs w:val="18"/>
                                          <w:lang w:val="en-US"/>
                                        </w:rPr>
                                      </w:pPr>
                                      <w:r>
                                        <w:rPr>
                                          <w:b/>
                                          <w:sz w:val="18"/>
                                          <w:szCs w:val="18"/>
                                          <w:lang w:val="en-US"/>
                                        </w:rPr>
                                        <w:t>Control bus</w:t>
                                      </w:r>
                                    </w:p>
                                  </w:txbxContent>
                                </wps:txbx>
                                <wps:bodyPr rot="0" vert="horz" wrap="square" lIns="18000" tIns="10800" rIns="18000" bIns="10800" anchor="t" anchorCtr="0" upright="1">
                                  <a:noAutofit/>
                                </wps:bodyPr>
                              </wps:wsp>
                              <wpg:grpSp>
                                <wpg:cNvPr id="3209" name="Group 325"/>
                                <wpg:cNvGrpSpPr>
                                  <a:grpSpLocks/>
                                </wpg:cNvGrpSpPr>
                                <wpg:grpSpPr bwMode="auto">
                                  <a:xfrm>
                                    <a:off x="2807" y="3218"/>
                                    <a:ext cx="6172" cy="5451"/>
                                    <a:chOff x="2800" y="3250"/>
                                    <a:chExt cx="6172" cy="5451"/>
                                  </a:xfrm>
                                </wpg:grpSpPr>
                                <wps:wsp>
                                  <wps:cNvPr id="3210" name="Rectangle 85"/>
                                  <wps:cNvSpPr>
                                    <a:spLocks noChangeArrowheads="1"/>
                                  </wps:cNvSpPr>
                                  <wps:spPr bwMode="auto">
                                    <a:xfrm>
                                      <a:off x="2836" y="3893"/>
                                      <a:ext cx="1800" cy="2432"/>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g:grpSp>
                                  <wpg:cNvPr id="3211" name="Group 174"/>
                                  <wpg:cNvGrpSpPr>
                                    <a:grpSpLocks/>
                                  </wpg:cNvGrpSpPr>
                                  <wpg:grpSpPr bwMode="auto">
                                    <a:xfrm>
                                      <a:off x="2860" y="6005"/>
                                      <a:ext cx="1870" cy="1416"/>
                                      <a:chOff x="2852" y="6021"/>
                                      <a:chExt cx="1870" cy="1416"/>
                                    </a:xfrm>
                                  </wpg:grpSpPr>
                                  <wps:wsp>
                                    <wps:cNvPr id="3212" name="Text Box 168"/>
                                    <wps:cNvSpPr txBox="1">
                                      <a:spLocks noChangeArrowheads="1"/>
                                    </wps:cNvSpPr>
                                    <wps:spPr bwMode="auto">
                                      <a:xfrm>
                                        <a:off x="2852" y="7117"/>
                                        <a:ext cx="1375" cy="32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78AE1B1F" w14:textId="77777777" w:rsidR="00167287" w:rsidRPr="004C5A18" w:rsidRDefault="00167287" w:rsidP="00167287">
                                          <w:pPr>
                                            <w:jc w:val="center"/>
                                            <w:rPr>
                                              <w:b/>
                                              <w:sz w:val="18"/>
                                              <w:szCs w:val="18"/>
                                              <w:lang w:val="en-US"/>
                                            </w:rPr>
                                          </w:pPr>
                                          <w:r>
                                            <w:rPr>
                                              <w:b/>
                                              <w:sz w:val="18"/>
                                              <w:szCs w:val="18"/>
                                              <w:lang w:val="en-US"/>
                                            </w:rPr>
                                            <w:t>Power Supply Unit</w:t>
                                          </w:r>
                                        </w:p>
                                      </w:txbxContent>
                                    </wps:txbx>
                                    <wps:bodyPr rot="0" vert="horz" wrap="square" lIns="18000" tIns="10800" rIns="18000" bIns="10800" anchor="t" anchorCtr="0" upright="1">
                                      <a:noAutofit/>
                                    </wps:bodyPr>
                                  </wps:wsp>
                                  <wps:wsp>
                                    <wps:cNvPr id="3213" name="Line 171"/>
                                    <wps:cNvCnPr/>
                                    <wps:spPr bwMode="auto">
                                      <a:xfrm flipV="1">
                                        <a:off x="3268" y="6021"/>
                                        <a:ext cx="17" cy="109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14" name="Line 173"/>
                                    <wps:cNvCnPr/>
                                    <wps:spPr bwMode="auto">
                                      <a:xfrm flipV="1">
                                        <a:off x="4227" y="7253"/>
                                        <a:ext cx="495" cy="1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grpSp>
                                  <wpg:cNvPr id="3215" name="Group 266"/>
                                  <wpg:cNvGrpSpPr>
                                    <a:grpSpLocks/>
                                  </wpg:cNvGrpSpPr>
                                  <wpg:grpSpPr bwMode="auto">
                                    <a:xfrm>
                                      <a:off x="5971" y="3861"/>
                                      <a:ext cx="927" cy="3232"/>
                                      <a:chOff x="5971" y="3861"/>
                                      <a:chExt cx="927" cy="3232"/>
                                    </a:xfrm>
                                  </wpg:grpSpPr>
                                  <wps:wsp>
                                    <wps:cNvPr id="3216" name="Line 265"/>
                                    <wps:cNvCnPr/>
                                    <wps:spPr bwMode="auto">
                                      <a:xfrm>
                                        <a:off x="6435" y="4317"/>
                                        <a:ext cx="0" cy="27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17" name="Text Box 264"/>
                                    <wps:cNvSpPr txBox="1">
                                      <a:spLocks noChangeArrowheads="1"/>
                                    </wps:cNvSpPr>
                                    <wps:spPr bwMode="auto">
                                      <a:xfrm>
                                        <a:off x="5971" y="3861"/>
                                        <a:ext cx="927" cy="648"/>
                                      </a:xfrm>
                                      <a:prstGeom prst="rect">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4A536E78" w14:textId="77777777" w:rsidR="00167287" w:rsidRPr="006031F4" w:rsidRDefault="00167287" w:rsidP="00167287">
                                          <w:pPr>
                                            <w:jc w:val="center"/>
                                            <w:rPr>
                                              <w:b/>
                                              <w:sz w:val="16"/>
                                              <w:szCs w:val="16"/>
                                              <w:lang w:val="en-US"/>
                                            </w:rPr>
                                          </w:pPr>
                                          <w:r>
                                            <w:rPr>
                                              <w:b/>
                                              <w:sz w:val="16"/>
                                              <w:szCs w:val="16"/>
                                              <w:lang w:val="en-US"/>
                                            </w:rPr>
                                            <w:t>Sensor of emission</w:t>
                                          </w:r>
                                        </w:p>
                                      </w:txbxContent>
                                    </wps:txbx>
                                    <wps:bodyPr rot="0" vert="horz" wrap="square" lIns="18000" tIns="45720" rIns="18000" bIns="45720" anchor="t" anchorCtr="0" upright="1">
                                      <a:noAutofit/>
                                    </wps:bodyPr>
                                  </wps:wsp>
                                </wpg:grpSp>
                                <wpg:grpSp>
                                  <wpg:cNvPr id="3218" name="Group 322"/>
                                  <wpg:cNvGrpSpPr>
                                    <a:grpSpLocks/>
                                  </wpg:cNvGrpSpPr>
                                  <wpg:grpSpPr bwMode="auto">
                                    <a:xfrm>
                                      <a:off x="2800" y="3250"/>
                                      <a:ext cx="6172" cy="5451"/>
                                      <a:chOff x="2800" y="3250"/>
                                      <a:chExt cx="6172" cy="5451"/>
                                    </a:xfrm>
                                  </wpg:grpSpPr>
                                  <wpg:grpSp>
                                    <wpg:cNvPr id="3219" name="Group 190"/>
                                    <wpg:cNvGrpSpPr>
                                      <a:grpSpLocks/>
                                    </wpg:cNvGrpSpPr>
                                    <wpg:grpSpPr bwMode="auto">
                                      <a:xfrm>
                                        <a:off x="3412" y="7422"/>
                                        <a:ext cx="1263" cy="898"/>
                                        <a:chOff x="3404" y="7437"/>
                                        <a:chExt cx="1263" cy="897"/>
                                      </a:xfrm>
                                    </wpg:grpSpPr>
                                    <wps:wsp>
                                      <wps:cNvPr id="3220" name="Line 188"/>
                                      <wps:cNvCnPr/>
                                      <wps:spPr bwMode="auto">
                                        <a:xfrm flipH="1">
                                          <a:off x="3418" y="8333"/>
                                          <a:ext cx="1249"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21" name="Line 189"/>
                                      <wps:cNvCnPr/>
                                      <wps:spPr bwMode="auto">
                                        <a:xfrm flipV="1">
                                          <a:off x="3404" y="7437"/>
                                          <a:ext cx="9" cy="88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grpSp>
                                  <wpg:grpSp>
                                    <wpg:cNvPr id="3222" name="Group 321"/>
                                    <wpg:cNvGrpSpPr>
                                      <a:grpSpLocks/>
                                    </wpg:cNvGrpSpPr>
                                    <wpg:grpSpPr bwMode="auto">
                                      <a:xfrm>
                                        <a:off x="2800" y="3250"/>
                                        <a:ext cx="6172" cy="5451"/>
                                        <a:chOff x="2745" y="3226"/>
                                        <a:chExt cx="6172" cy="5451"/>
                                      </a:xfrm>
                                    </wpg:grpSpPr>
                                    <wpg:grpSp>
                                      <wpg:cNvPr id="3223" name="Group 123"/>
                                      <wpg:cNvGrpSpPr>
                                        <a:grpSpLocks/>
                                      </wpg:cNvGrpSpPr>
                                      <wpg:grpSpPr bwMode="auto">
                                        <a:xfrm>
                                          <a:off x="2745" y="3226"/>
                                          <a:ext cx="6172" cy="2789"/>
                                          <a:chOff x="2814" y="3238"/>
                                          <a:chExt cx="6171" cy="2790"/>
                                        </a:xfrm>
                                      </wpg:grpSpPr>
                                      <wpg:grpSp>
                                        <wpg:cNvPr id="3224" name="Group 122"/>
                                        <wpg:cNvGrpSpPr>
                                          <a:grpSpLocks/>
                                        </wpg:cNvGrpSpPr>
                                        <wpg:grpSpPr bwMode="auto">
                                          <a:xfrm>
                                            <a:off x="3048" y="4326"/>
                                            <a:ext cx="1415" cy="1702"/>
                                            <a:chOff x="3049" y="4326"/>
                                            <a:chExt cx="1415" cy="1702"/>
                                          </a:xfrm>
                                        </wpg:grpSpPr>
                                        <wpg:grpSp>
                                          <wpg:cNvPr id="3225" name="Group 92"/>
                                          <wpg:cNvGrpSpPr>
                                            <a:grpSpLocks/>
                                          </wpg:cNvGrpSpPr>
                                          <wpg:grpSpPr bwMode="auto">
                                            <a:xfrm>
                                              <a:off x="3435" y="4326"/>
                                              <a:ext cx="643" cy="654"/>
                                              <a:chOff x="3341" y="4326"/>
                                              <a:chExt cx="643" cy="654"/>
                                            </a:xfrm>
                                          </wpg:grpSpPr>
                                          <wps:wsp>
                                            <wps:cNvPr id="3226" name="AutoShape 90"/>
                                            <wps:cNvSpPr>
                                              <a:spLocks noChangeArrowheads="1"/>
                                            </wps:cNvSpPr>
                                            <wps:spPr bwMode="auto">
                                              <a:xfrm>
                                                <a:off x="3341" y="4326"/>
                                                <a:ext cx="643" cy="654"/>
                                              </a:xfrm>
                                              <a:prstGeom prst="triangle">
                                                <a:avLst>
                                                  <a:gd name="adj" fmla="val 50000"/>
                                                </a:avLst>
                                              </a:prstGeom>
                                              <a:solidFill>
                                                <a:srgbClr val="FF9900"/>
                                              </a:solidFill>
                                              <a:ln w="19050">
                                                <a:solidFill>
                                                  <a:srgbClr val="000000"/>
                                                </a:solidFill>
                                                <a:miter lim="800000"/>
                                                <a:headEnd/>
                                                <a:tailEnd/>
                                              </a:ln>
                                            </wps:spPr>
                                            <wps:bodyPr rot="0" vert="horz" wrap="square" lIns="91440" tIns="45720" rIns="91440" bIns="45720" anchor="t" anchorCtr="0" upright="1">
                                              <a:noAutofit/>
                                            </wps:bodyPr>
                                          </wps:wsp>
                                          <wps:wsp>
                                            <wps:cNvPr id="3227" name="Text Box 91"/>
                                            <wps:cNvSpPr txBox="1">
                                              <a:spLocks noChangeArrowheads="1"/>
                                            </wps:cNvSpPr>
                                            <wps:spPr bwMode="auto">
                                              <a:xfrm>
                                                <a:off x="3470" y="4718"/>
                                                <a:ext cx="385"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DC1D552" w14:textId="77777777" w:rsidR="00167287" w:rsidRPr="006031F4" w:rsidRDefault="00167287" w:rsidP="00167287">
                                                  <w:pPr>
                                                    <w:jc w:val="center"/>
                                                    <w:rPr>
                                                      <w:sz w:val="18"/>
                                                      <w:szCs w:val="18"/>
                                                      <w:lang w:val="en-US"/>
                                                    </w:rPr>
                                                  </w:pPr>
                                                  <w:r>
                                                    <w:rPr>
                                                      <w:sz w:val="18"/>
                                                      <w:szCs w:val="18"/>
                                                      <w:lang w:val="en-US"/>
                                                    </w:rPr>
                                                    <w:t>RFA</w:t>
                                                  </w:r>
                                                </w:p>
                                              </w:txbxContent>
                                            </wps:txbx>
                                            <wps:bodyPr rot="0" vert="horz" wrap="square" lIns="3600" tIns="10800" rIns="3600" bIns="10800" anchor="t" anchorCtr="0" upright="1">
                                              <a:noAutofit/>
                                            </wps:bodyPr>
                                          </wps:wsp>
                                        </wpg:grpSp>
                                        <wpg:grpSp>
                                          <wpg:cNvPr id="3228" name="Group 115"/>
                                          <wpg:cNvGrpSpPr>
                                            <a:grpSpLocks/>
                                          </wpg:cNvGrpSpPr>
                                          <wpg:grpSpPr bwMode="auto">
                                            <a:xfrm>
                                              <a:off x="3049" y="4587"/>
                                              <a:ext cx="1415" cy="1441"/>
                                              <a:chOff x="3049" y="4587"/>
                                              <a:chExt cx="1415" cy="1441"/>
                                            </a:xfrm>
                                          </wpg:grpSpPr>
                                          <wpg:grpSp>
                                            <wpg:cNvPr id="3229" name="Group 114"/>
                                            <wpg:cNvGrpSpPr>
                                              <a:grpSpLocks/>
                                            </wpg:cNvGrpSpPr>
                                            <wpg:grpSpPr bwMode="auto">
                                              <a:xfrm>
                                                <a:off x="3049" y="5243"/>
                                                <a:ext cx="1415" cy="785"/>
                                                <a:chOff x="3049" y="5243"/>
                                                <a:chExt cx="1415" cy="785"/>
                                              </a:xfrm>
                                            </wpg:grpSpPr>
                                            <wpg:grpSp>
                                              <wpg:cNvPr id="3230" name="Group 96"/>
                                              <wpg:cNvGrpSpPr>
                                                <a:grpSpLocks/>
                                              </wpg:cNvGrpSpPr>
                                              <wpg:grpSpPr bwMode="auto">
                                                <a:xfrm>
                                                  <a:off x="3049" y="5243"/>
                                                  <a:ext cx="1415" cy="785"/>
                                                  <a:chOff x="2955" y="5242"/>
                                                  <a:chExt cx="1415" cy="785"/>
                                                </a:xfrm>
                                              </wpg:grpSpPr>
                                              <wps:wsp>
                                                <wps:cNvPr id="3231" name="Text Box 88"/>
                                                <wps:cNvSpPr txBox="1">
                                                  <a:spLocks noChangeArrowheads="1"/>
                                                </wps:cNvSpPr>
                                                <wps:spPr bwMode="auto">
                                                  <a:xfrm>
                                                    <a:off x="2955" y="5766"/>
                                                    <a:ext cx="515" cy="261"/>
                                                  </a:xfrm>
                                                  <a:prstGeom prst="rect">
                                                    <a:avLst/>
                                                  </a:prstGeom>
                                                  <a:solidFill>
                                                    <a:srgbClr val="FFFFFF"/>
                                                  </a:solidFill>
                                                  <a:ln w="19050">
                                                    <a:solidFill>
                                                      <a:srgbClr val="000000"/>
                                                    </a:solidFill>
                                                    <a:miter lim="800000"/>
                                                    <a:headEnd/>
                                                    <a:tailEnd/>
                                                  </a:ln>
                                                </wps:spPr>
                                                <wps:txbx>
                                                  <w:txbxContent>
                                                    <w:p w14:paraId="1021A1EE" w14:textId="77777777" w:rsidR="00167287" w:rsidRPr="006031F4" w:rsidRDefault="00167287" w:rsidP="00167287">
                                                      <w:pPr>
                                                        <w:jc w:val="center"/>
                                                        <w:rPr>
                                                          <w:sz w:val="16"/>
                                                          <w:szCs w:val="16"/>
                                                          <w:lang w:val="en-US"/>
                                                        </w:rPr>
                                                      </w:pPr>
                                                      <w:r>
                                                        <w:rPr>
                                                          <w:sz w:val="16"/>
                                                          <w:szCs w:val="16"/>
                                                          <w:lang w:val="en-US"/>
                                                        </w:rPr>
                                                        <w:t>V/C</w:t>
                                                      </w:r>
                                                    </w:p>
                                                  </w:txbxContent>
                                                </wps:txbx>
                                                <wps:bodyPr rot="0" vert="horz" wrap="square" lIns="18000" tIns="10800" rIns="18000" bIns="10800" anchor="t" anchorCtr="0" upright="1">
                                                  <a:noAutofit/>
                                                </wps:bodyPr>
                                              </wps:wsp>
                                              <wpg:grpSp>
                                                <wpg:cNvPr id="3232" name="Group 94"/>
                                                <wpg:cNvGrpSpPr>
                                                  <a:grpSpLocks/>
                                                </wpg:cNvGrpSpPr>
                                                <wpg:grpSpPr bwMode="auto">
                                                  <a:xfrm>
                                                    <a:off x="2955" y="5242"/>
                                                    <a:ext cx="1415" cy="784"/>
                                                    <a:chOff x="2955" y="5242"/>
                                                    <a:chExt cx="1415" cy="784"/>
                                                  </a:xfrm>
                                                </wpg:grpSpPr>
                                                <wps:wsp>
                                                  <wps:cNvPr id="3233" name="Text Box 87"/>
                                                  <wps:cNvSpPr txBox="1">
                                                    <a:spLocks noChangeArrowheads="1"/>
                                                  </wps:cNvSpPr>
                                                  <wps:spPr bwMode="auto">
                                                    <a:xfrm>
                                                      <a:off x="3598" y="5766"/>
                                                      <a:ext cx="772" cy="260"/>
                                                    </a:xfrm>
                                                    <a:prstGeom prst="rect">
                                                      <a:avLst/>
                                                    </a:prstGeom>
                                                    <a:solidFill>
                                                      <a:srgbClr val="FFFFFF"/>
                                                    </a:solidFill>
                                                    <a:ln w="19050">
                                                      <a:solidFill>
                                                        <a:srgbClr val="000000"/>
                                                      </a:solidFill>
                                                      <a:miter lim="800000"/>
                                                      <a:headEnd/>
                                                      <a:tailEnd/>
                                                    </a:ln>
                                                  </wps:spPr>
                                                  <wps:txbx>
                                                    <w:txbxContent>
                                                      <w:p w14:paraId="754DD3BE" w14:textId="77777777" w:rsidR="00167287" w:rsidRPr="006031F4" w:rsidRDefault="00167287" w:rsidP="00167287">
                                                        <w:pPr>
                                                          <w:jc w:val="center"/>
                                                          <w:rPr>
                                                            <w:sz w:val="16"/>
                                                            <w:szCs w:val="16"/>
                                                            <w:lang w:val="en-US"/>
                                                          </w:rPr>
                                                        </w:pPr>
                                                        <w:r>
                                                          <w:rPr>
                                                            <w:sz w:val="16"/>
                                                            <w:szCs w:val="16"/>
                                                            <w:lang w:val="en-US"/>
                                                          </w:rPr>
                                                          <w:t>Controller</w:t>
                                                        </w:r>
                                                      </w:p>
                                                    </w:txbxContent>
                                                  </wps:txbx>
                                                  <wps:bodyPr rot="0" vert="horz" wrap="square" lIns="3600" tIns="3600" rIns="3600" bIns="3600" anchor="t" anchorCtr="0" upright="1">
                                                    <a:noAutofit/>
                                                  </wps:bodyPr>
                                                </wps:wsp>
                                                <wps:wsp>
                                                  <wps:cNvPr id="3234" name="Text Box 89"/>
                                                  <wps:cNvSpPr txBox="1">
                                                    <a:spLocks noChangeArrowheads="1"/>
                                                  </wps:cNvSpPr>
                                                  <wps:spPr bwMode="auto">
                                                    <a:xfrm>
                                                      <a:off x="2955" y="5242"/>
                                                      <a:ext cx="1415" cy="262"/>
                                                    </a:xfrm>
                                                    <a:prstGeom prst="rect">
                                                      <a:avLst/>
                                                    </a:prstGeom>
                                                    <a:solidFill>
                                                      <a:srgbClr val="FFFFFF"/>
                                                    </a:solidFill>
                                                    <a:ln w="19050">
                                                      <a:solidFill>
                                                        <a:srgbClr val="000000"/>
                                                      </a:solidFill>
                                                      <a:miter lim="800000"/>
                                                      <a:headEnd/>
                                                      <a:tailEnd/>
                                                    </a:ln>
                                                  </wps:spPr>
                                                  <wps:txbx>
                                                    <w:txbxContent>
                                                      <w:p w14:paraId="45C10746" w14:textId="77777777" w:rsidR="00167287" w:rsidRPr="006031F4" w:rsidRDefault="00167287" w:rsidP="00167287">
                                                        <w:pPr>
                                                          <w:jc w:val="center"/>
                                                          <w:rPr>
                                                            <w:sz w:val="16"/>
                                                            <w:szCs w:val="16"/>
                                                            <w:lang w:val="uk-UA"/>
                                                          </w:rPr>
                                                        </w:pPr>
                                                        <w:r>
                                                          <w:rPr>
                                                            <w:sz w:val="16"/>
                                                            <w:szCs w:val="16"/>
                                                            <w:lang w:val="en-US"/>
                                                          </w:rPr>
                                                          <w:t>Frequency synthesizer</w:t>
                                                        </w:r>
                                                      </w:p>
                                                    </w:txbxContent>
                                                  </wps:txbx>
                                                  <wps:bodyPr rot="0" vert="horz" wrap="square" lIns="3600" tIns="10800" rIns="3600" bIns="10800" anchor="t" anchorCtr="0" upright="1">
                                                    <a:noAutofit/>
                                                  </wps:bodyPr>
                                                </wps:wsp>
                                                <wps:wsp>
                                                  <wps:cNvPr id="3235" name="AutoShape 93"/>
                                                  <wps:cNvSpPr>
                                                    <a:spLocks noChangeArrowheads="1"/>
                                                  </wps:cNvSpPr>
                                                  <wps:spPr bwMode="auto">
                                                    <a:xfrm>
                                                      <a:off x="3855" y="5504"/>
                                                      <a:ext cx="129" cy="262"/>
                                                    </a:xfrm>
                                                    <a:prstGeom prst="upArrow">
                                                      <a:avLst>
                                                        <a:gd name="adj1" fmla="val 50000"/>
                                                        <a:gd name="adj2" fmla="val 50775"/>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s:wsp>
                                                <wps:cNvPr id="3236" name="Line 95"/>
                                                <wps:cNvCnPr/>
                                                <wps:spPr bwMode="auto">
                                                  <a:xfrm>
                                                    <a:off x="3470" y="5896"/>
                                                    <a:ext cx="128"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37" name="Line 97"/>
                                              <wps:cNvCnPr/>
                                              <wps:spPr bwMode="auto">
                                                <a:xfrm flipV="1">
                                                  <a:off x="3409" y="5504"/>
                                                  <a:ext cx="1" cy="26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38" name="Line 101"/>
                                            <wps:cNvCnPr/>
                                            <wps:spPr bwMode="auto">
                                              <a:xfrm flipV="1">
                                                <a:off x="3192" y="5504"/>
                                                <a:ext cx="1" cy="26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39" name="Line 103"/>
                                            <wps:cNvCnPr/>
                                            <wps:spPr bwMode="auto">
                                              <a:xfrm flipV="1">
                                                <a:off x="3178" y="4587"/>
                                                <a:ext cx="0" cy="65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240" name="Group 120"/>
                                        <wpg:cNvGrpSpPr>
                                          <a:grpSpLocks/>
                                        </wpg:cNvGrpSpPr>
                                        <wpg:grpSpPr bwMode="auto">
                                          <a:xfrm>
                                            <a:off x="2814" y="3238"/>
                                            <a:ext cx="6171" cy="2000"/>
                                            <a:chOff x="2814" y="3235"/>
                                            <a:chExt cx="6171" cy="2000"/>
                                          </a:xfrm>
                                        </wpg:grpSpPr>
                                        <wps:wsp>
                                          <wps:cNvPr id="3241" name="Text Box 84"/>
                                          <wps:cNvSpPr txBox="1">
                                            <a:spLocks noChangeArrowheads="1"/>
                                          </wps:cNvSpPr>
                                          <wps:spPr bwMode="auto">
                                            <a:xfrm>
                                              <a:off x="2814" y="3235"/>
                                              <a:ext cx="6171" cy="393"/>
                                            </a:xfrm>
                                            <a:prstGeom prst="rect">
                                              <a:avLst/>
                                            </a:prstGeom>
                                            <a:solidFill>
                                              <a:srgbClr val="FF9900"/>
                                            </a:solidFill>
                                            <a:ln w="19050">
                                              <a:solidFill>
                                                <a:srgbClr val="000000"/>
                                              </a:solidFill>
                                              <a:miter lim="800000"/>
                                              <a:headEnd/>
                                              <a:tailEnd/>
                                            </a:ln>
                                          </wps:spPr>
                                          <wps:txbx>
                                            <w:txbxContent>
                                              <w:p w14:paraId="1940EDF6" w14:textId="77777777" w:rsidR="00167287" w:rsidRPr="006031F4" w:rsidRDefault="00167287" w:rsidP="00167287">
                                                <w:pPr>
                                                  <w:jc w:val="center"/>
                                                  <w:rPr>
                                                    <w:b/>
                                                    <w:sz w:val="18"/>
                                                    <w:szCs w:val="18"/>
                                                    <w:lang w:val="en-US"/>
                                                  </w:rPr>
                                                </w:pPr>
                                                <w:r>
                                                  <w:rPr>
                                                    <w:b/>
                                                    <w:sz w:val="18"/>
                                                    <w:szCs w:val="18"/>
                                                    <w:lang w:val="en-US"/>
                                                  </w:rPr>
                                                  <w:t>Module of emitters</w:t>
                                                </w:r>
                                              </w:p>
                                            </w:txbxContent>
                                          </wps:txbx>
                                          <wps:bodyPr rot="0" vert="horz" wrap="square" lIns="91440" tIns="45720" rIns="91440" bIns="45720" anchor="t" anchorCtr="0" upright="1">
                                            <a:noAutofit/>
                                          </wps:bodyPr>
                                        </wps:wsp>
                                        <wpg:grpSp>
                                          <wpg:cNvPr id="3242" name="Group 119"/>
                                          <wpg:cNvGrpSpPr>
                                            <a:grpSpLocks/>
                                          </wpg:cNvGrpSpPr>
                                          <wpg:grpSpPr bwMode="auto">
                                            <a:xfrm>
                                              <a:off x="3178" y="3653"/>
                                              <a:ext cx="586" cy="1582"/>
                                              <a:chOff x="3178" y="3653"/>
                                              <a:chExt cx="586" cy="1582"/>
                                            </a:xfrm>
                                          </wpg:grpSpPr>
                                          <wpg:grpSp>
                                            <wpg:cNvPr id="3243" name="Group 118"/>
                                            <wpg:cNvGrpSpPr>
                                              <a:grpSpLocks/>
                                            </wpg:cNvGrpSpPr>
                                            <wpg:grpSpPr bwMode="auto">
                                              <a:xfrm>
                                                <a:off x="3178" y="4587"/>
                                                <a:ext cx="578" cy="648"/>
                                                <a:chOff x="3178" y="4587"/>
                                                <a:chExt cx="578" cy="648"/>
                                              </a:xfrm>
                                            </wpg:grpSpPr>
                                            <wps:wsp>
                                              <wps:cNvPr id="3244" name="Line 105"/>
                                              <wps:cNvCnPr/>
                                              <wps:spPr bwMode="auto">
                                                <a:xfrm>
                                                  <a:off x="3178" y="4587"/>
                                                  <a:ext cx="467" cy="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45" name="Line 107"/>
                                              <wps:cNvCnPr/>
                                              <wps:spPr bwMode="auto">
                                                <a:xfrm flipV="1">
                                                  <a:off x="3755" y="4973"/>
                                                  <a:ext cx="1" cy="262"/>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46" name="Line 110"/>
                                            <wps:cNvCnPr/>
                                            <wps:spPr bwMode="auto">
                                              <a:xfrm flipV="1">
                                                <a:off x="3763" y="3653"/>
                                                <a:ext cx="1" cy="6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grpSp>
                                      <wpg:cNvPr id="3247" name="Group 194"/>
                                      <wpg:cNvGrpSpPr>
                                        <a:grpSpLocks/>
                                      </wpg:cNvGrpSpPr>
                                      <wpg:grpSpPr bwMode="auto">
                                        <a:xfrm>
                                          <a:off x="7040" y="8109"/>
                                          <a:ext cx="1335" cy="288"/>
                                          <a:chOff x="7103" y="8125"/>
                                          <a:chExt cx="1335" cy="288"/>
                                        </a:xfrm>
                                      </wpg:grpSpPr>
                                      <wps:wsp>
                                        <wps:cNvPr id="3248" name="Line 192"/>
                                        <wps:cNvCnPr/>
                                        <wps:spPr bwMode="auto">
                                          <a:xfrm flipH="1">
                                            <a:off x="7103" y="8261"/>
                                            <a:ext cx="770" cy="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s:wsp>
                                        <wps:cNvPr id="3249" name="Text Box 193"/>
                                        <wps:cNvSpPr txBox="1">
                                          <a:spLocks noChangeArrowheads="1"/>
                                        </wps:cNvSpPr>
                                        <wps:spPr bwMode="auto">
                                          <a:xfrm>
                                            <a:off x="7865" y="8125"/>
                                            <a:ext cx="573" cy="2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F5AE90" w14:textId="77777777" w:rsidR="00167287" w:rsidRPr="004C5A18" w:rsidRDefault="00167287" w:rsidP="00167287">
                                              <w:pPr>
                                                <w:rPr>
                                                  <w:b/>
                                                  <w:sz w:val="18"/>
                                                  <w:szCs w:val="18"/>
                                                  <w:lang w:val="en-US"/>
                                                </w:rPr>
                                              </w:pPr>
                                              <w:r w:rsidRPr="00D071D4">
                                                <w:rPr>
                                                  <w:b/>
                                                  <w:sz w:val="18"/>
                                                  <w:szCs w:val="18"/>
                                                </w:rPr>
                                                <w:t xml:space="preserve">220 </w:t>
                                              </w:r>
                                              <w:r>
                                                <w:rPr>
                                                  <w:b/>
                                                  <w:sz w:val="18"/>
                                                  <w:szCs w:val="18"/>
                                                  <w:lang w:val="en-US"/>
                                                </w:rPr>
                                                <w:t>V</w:t>
                                              </w:r>
                                            </w:p>
                                          </w:txbxContent>
                                        </wps:txbx>
                                        <wps:bodyPr rot="0" vert="horz" wrap="square" lIns="18000" tIns="10800" rIns="18000" bIns="10800" anchor="t" anchorCtr="0" upright="1">
                                          <a:noAutofit/>
                                        </wps:bodyPr>
                                      </wps:wsp>
                                    </wpg:grpSp>
                                    <wpg:grpSp>
                                      <wpg:cNvPr id="3250" name="Group 320"/>
                                      <wpg:cNvGrpSpPr>
                                        <a:grpSpLocks/>
                                      </wpg:cNvGrpSpPr>
                                      <wpg:grpSpPr bwMode="auto">
                                        <a:xfrm>
                                          <a:off x="3779" y="3613"/>
                                          <a:ext cx="5138" cy="5064"/>
                                          <a:chOff x="3850" y="3613"/>
                                          <a:chExt cx="5138" cy="5064"/>
                                        </a:xfrm>
                                      </wpg:grpSpPr>
                                      <wpg:grpSp>
                                        <wpg:cNvPr id="3251" name="Group 187"/>
                                        <wpg:cNvGrpSpPr>
                                          <a:grpSpLocks/>
                                        </wpg:cNvGrpSpPr>
                                        <wpg:grpSpPr bwMode="auto">
                                          <a:xfrm>
                                            <a:off x="3850" y="6029"/>
                                            <a:ext cx="4611" cy="2648"/>
                                            <a:chOff x="3842" y="6045"/>
                                            <a:chExt cx="4611" cy="2648"/>
                                          </a:xfrm>
                                        </wpg:grpSpPr>
                                        <wps:wsp>
                                          <wps:cNvPr id="3252" name="Text Box 184"/>
                                          <wps:cNvSpPr txBox="1">
                                            <a:spLocks noChangeArrowheads="1"/>
                                          </wps:cNvSpPr>
                                          <wps:spPr bwMode="auto">
                                            <a:xfrm>
                                              <a:off x="4675" y="7925"/>
                                              <a:ext cx="2420" cy="768"/>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6E36ACFE" w14:textId="77777777" w:rsidR="00167287" w:rsidRDefault="00167287" w:rsidP="00167287">
                                                <w:pPr>
                                                  <w:jc w:val="center"/>
                                                  <w:rPr>
                                                    <w:b/>
                                                  </w:rPr>
                                                </w:pPr>
                                              </w:p>
                                              <w:p w14:paraId="42976EA8" w14:textId="77777777" w:rsidR="00167287" w:rsidRPr="004C5A18" w:rsidRDefault="00167287" w:rsidP="00167287">
                                                <w:pPr>
                                                  <w:jc w:val="center"/>
                                                  <w:rPr>
                                                    <w:b/>
                                                    <w:sz w:val="18"/>
                                                    <w:szCs w:val="18"/>
                                                    <w:lang w:val="en-US"/>
                                                  </w:rPr>
                                                </w:pPr>
                                                <w:r>
                                                  <w:rPr>
                                                    <w:b/>
                                                    <w:sz w:val="18"/>
                                                    <w:szCs w:val="18"/>
                                                    <w:lang w:val="en-US"/>
                                                  </w:rPr>
                                                  <w:t>Control panel</w:t>
                                                </w:r>
                                              </w:p>
                                            </w:txbxContent>
                                          </wps:txbx>
                                          <wps:bodyPr rot="0" vert="horz" wrap="square" lIns="18000" tIns="10800" rIns="18000" bIns="10800" anchor="t" anchorCtr="0" upright="1">
                                            <a:noAutofit/>
                                          </wps:bodyPr>
                                        </wps:wsp>
                                        <wpg:grpSp>
                                          <wpg:cNvPr id="3253" name="Group 186"/>
                                          <wpg:cNvGrpSpPr>
                                            <a:grpSpLocks/>
                                          </wpg:cNvGrpSpPr>
                                          <wpg:grpSpPr bwMode="auto">
                                            <a:xfrm>
                                              <a:off x="3842" y="6045"/>
                                              <a:ext cx="4611" cy="1880"/>
                                              <a:chOff x="3842" y="6045"/>
                                              <a:chExt cx="4611" cy="1880"/>
                                            </a:xfrm>
                                          </wpg:grpSpPr>
                                          <wpg:grpSp>
                                            <wpg:cNvPr id="3254" name="Group 183"/>
                                            <wpg:cNvGrpSpPr>
                                              <a:grpSpLocks/>
                                            </wpg:cNvGrpSpPr>
                                            <wpg:grpSpPr bwMode="auto">
                                              <a:xfrm>
                                                <a:off x="3842" y="6045"/>
                                                <a:ext cx="4611" cy="1414"/>
                                                <a:chOff x="3842" y="6045"/>
                                                <a:chExt cx="4611" cy="1414"/>
                                              </a:xfrm>
                                            </wpg:grpSpPr>
                                            <wpg:grpSp>
                                              <wpg:cNvPr id="3255" name="Group 167"/>
                                              <wpg:cNvGrpSpPr>
                                                <a:grpSpLocks/>
                                              </wpg:cNvGrpSpPr>
                                              <wpg:grpSpPr bwMode="auto">
                                                <a:xfrm>
                                                  <a:off x="3842" y="6045"/>
                                                  <a:ext cx="4611" cy="1400"/>
                                                  <a:chOff x="3842" y="6045"/>
                                                  <a:chExt cx="4611" cy="1400"/>
                                                </a:xfrm>
                                              </wpg:grpSpPr>
                                              <wps:wsp>
                                                <wps:cNvPr id="3256" name="Text Box 144"/>
                                                <wps:cNvSpPr txBox="1">
                                                  <a:spLocks noChangeArrowheads="1"/>
                                                </wps:cNvSpPr>
                                                <wps:spPr bwMode="auto">
                                                  <a:xfrm>
                                                    <a:off x="4730" y="7109"/>
                                                    <a:ext cx="2458" cy="336"/>
                                                  </a:xfrm>
                                                  <a:prstGeom prst="rect">
                                                    <a:avLst/>
                                                  </a:prstGeom>
                                                  <a:solidFill>
                                                    <a:srgbClr val="FFFF99"/>
                                                  </a:solidFill>
                                                  <a:ln w="19050">
                                                    <a:solidFill>
                                                      <a:srgbClr val="000000"/>
                                                    </a:solidFill>
                                                    <a:miter lim="800000"/>
                                                    <a:headEnd/>
                                                    <a:tailEnd/>
                                                  </a:ln>
                                                </wps:spPr>
                                                <wps:txbx>
                                                  <w:txbxContent>
                                                    <w:p w14:paraId="467CE98A" w14:textId="77777777" w:rsidR="00167287" w:rsidRPr="004C5A18" w:rsidRDefault="00167287" w:rsidP="00167287">
                                                      <w:pPr>
                                                        <w:jc w:val="center"/>
                                                        <w:rPr>
                                                          <w:b/>
                                                          <w:sz w:val="18"/>
                                                          <w:szCs w:val="18"/>
                                                          <w:lang w:val="en-US"/>
                                                        </w:rPr>
                                                      </w:pPr>
                                                      <w:r>
                                                        <w:rPr>
                                                          <w:b/>
                                                          <w:sz w:val="18"/>
                                                          <w:szCs w:val="18"/>
                                                          <w:lang w:val="en-US"/>
                                                        </w:rPr>
                                                        <w:t>Operation mode processor</w:t>
                                                      </w:r>
                                                    </w:p>
                                                  </w:txbxContent>
                                                </wps:txbx>
                                                <wps:bodyPr rot="0" vert="horz" wrap="square" lIns="91440" tIns="45720" rIns="91440" bIns="45720" anchor="t" anchorCtr="0" upright="1">
                                                  <a:noAutofit/>
                                                </wps:bodyPr>
                                              </wps:wsp>
                                              <wpg:grpSp>
                                                <wpg:cNvPr id="3257" name="Group 166"/>
                                                <wpg:cNvGrpSpPr>
                                                  <a:grpSpLocks/>
                                                </wpg:cNvGrpSpPr>
                                                <wpg:grpSpPr bwMode="auto">
                                                  <a:xfrm>
                                                    <a:off x="3842" y="6045"/>
                                                    <a:ext cx="4611" cy="1064"/>
                                                    <a:chOff x="3865" y="6021"/>
                                                    <a:chExt cx="4612" cy="1064"/>
                                                  </a:xfrm>
                                                </wpg:grpSpPr>
                                                <wps:wsp>
                                                  <wps:cNvPr id="3258" name="Rectangle 159"/>
                                                  <wps:cNvSpPr>
                                                    <a:spLocks noChangeArrowheads="1"/>
                                                  </wps:cNvSpPr>
                                                  <wps:spPr bwMode="auto">
                                                    <a:xfrm>
                                                      <a:off x="3944" y="6501"/>
                                                      <a:ext cx="4463" cy="232"/>
                                                    </a:xfrm>
                                                    <a:prstGeom prst="rect">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59" name="AutoShape 160"/>
                                                  <wps:cNvSpPr>
                                                    <a:spLocks noChangeArrowheads="1"/>
                                                  </wps:cNvSpPr>
                                                  <wps:spPr bwMode="auto">
                                                    <a:xfrm>
                                                      <a:off x="3865" y="6029"/>
                                                      <a:ext cx="305" cy="472"/>
                                                    </a:xfrm>
                                                    <a:prstGeom prst="upArrow">
                                                      <a:avLst>
                                                        <a:gd name="adj1" fmla="val 50000"/>
                                                        <a:gd name="adj2" fmla="val 38689"/>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0" name="AutoShape 161"/>
                                                  <wps:cNvSpPr>
                                                    <a:spLocks noChangeArrowheads="1"/>
                                                  </wps:cNvSpPr>
                                                  <wps:spPr bwMode="auto">
                                                    <a:xfrm>
                                                      <a:off x="5665" y="6029"/>
                                                      <a:ext cx="305" cy="473"/>
                                                    </a:xfrm>
                                                    <a:prstGeom prst="upArrow">
                                                      <a:avLst>
                                                        <a:gd name="adj1" fmla="val 50000"/>
                                                        <a:gd name="adj2" fmla="val 38770"/>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1" name="AutoShape 162"/>
                                                  <wps:cNvSpPr>
                                                    <a:spLocks noChangeArrowheads="1"/>
                                                  </wps:cNvSpPr>
                                                  <wps:spPr bwMode="auto">
                                                    <a:xfrm>
                                                      <a:off x="8171" y="6021"/>
                                                      <a:ext cx="306" cy="472"/>
                                                    </a:xfrm>
                                                    <a:prstGeom prst="upArrow">
                                                      <a:avLst>
                                                        <a:gd name="adj1" fmla="val 50000"/>
                                                        <a:gd name="adj2" fmla="val 38562"/>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s:wsp>
                                                  <wps:cNvPr id="3262" name="AutoShape 163"/>
                                                  <wps:cNvSpPr>
                                                    <a:spLocks noChangeArrowheads="1"/>
                                                  </wps:cNvSpPr>
                                                  <wps:spPr bwMode="auto">
                                                    <a:xfrm>
                                                      <a:off x="5288" y="6717"/>
                                                      <a:ext cx="1068" cy="368"/>
                                                    </a:xfrm>
                                                    <a:prstGeom prst="upArrow">
                                                      <a:avLst>
                                                        <a:gd name="adj1" fmla="val 50000"/>
                                                        <a:gd name="adj2" fmla="val 25000"/>
                                                      </a:avLst>
                                                    </a:prstGeom>
                                                    <a:solidFill>
                                                      <a:srgbClr val="FFFF99"/>
                                                    </a:solidFill>
                                                    <a:ln w="19050">
                                                      <a:solidFill>
                                                        <a:srgbClr val="000000"/>
                                                      </a:solidFill>
                                                      <a:miter lim="800000"/>
                                                      <a:headEnd/>
                                                      <a:tailEnd/>
                                                    </a:ln>
                                                  </wps:spPr>
                                                  <wps:bodyPr rot="0" vert="horz" wrap="square" lIns="91440" tIns="45720" rIns="91440" bIns="45720" anchor="t" anchorCtr="0" upright="1">
                                                    <a:noAutofit/>
                                                  </wps:bodyPr>
                                                </wps:wsp>
                                              </wpg:grpSp>
                                            </wpg:grpSp>
                                            <wpg:grpSp>
                                              <wpg:cNvPr id="3263" name="Group 182"/>
                                              <wpg:cNvGrpSpPr>
                                                <a:grpSpLocks/>
                                              </wpg:cNvGrpSpPr>
                                              <wpg:grpSpPr bwMode="auto">
                                                <a:xfrm>
                                                  <a:off x="7189" y="7115"/>
                                                  <a:ext cx="1241" cy="344"/>
                                                  <a:chOff x="7189" y="7117"/>
                                                  <a:chExt cx="1241" cy="344"/>
                                                </a:xfrm>
                                              </wpg:grpSpPr>
                                              <wps:wsp>
                                                <wps:cNvPr id="3264" name="AutoShape 180"/>
                                                <wps:cNvSpPr>
                                                  <a:spLocks noChangeArrowheads="1"/>
                                                </wps:cNvSpPr>
                                                <wps:spPr bwMode="auto">
                                                  <a:xfrm>
                                                    <a:off x="7189" y="7117"/>
                                                    <a:ext cx="746" cy="344"/>
                                                  </a:xfrm>
                                                  <a:prstGeom prst="leftRightArrow">
                                                    <a:avLst>
                                                      <a:gd name="adj1" fmla="val 50000"/>
                                                      <a:gd name="adj2" fmla="val 43372"/>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18000" tIns="10800" rIns="18000" bIns="10800" anchor="t" anchorCtr="0" upright="1">
                                                  <a:noAutofit/>
                                                </wps:bodyPr>
                                              </wps:wsp>
                                              <wps:wsp>
                                                <wps:cNvPr id="3265" name="Text Box 181"/>
                                                <wps:cNvSpPr txBox="1">
                                                  <a:spLocks noChangeArrowheads="1"/>
                                                </wps:cNvSpPr>
                                                <wps:spPr bwMode="auto">
                                                  <a:xfrm>
                                                    <a:off x="7959" y="7173"/>
                                                    <a:ext cx="471" cy="21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82A0D" w14:textId="77777777" w:rsidR="00167287" w:rsidRPr="00A47D8A" w:rsidRDefault="00167287" w:rsidP="00167287"/>
                                                  </w:txbxContent>
                                                </wps:txbx>
                                                <wps:bodyPr rot="0" vert="horz" wrap="square" lIns="18000" tIns="10800" rIns="18000" bIns="10800" anchor="t" anchorCtr="0" upright="1">
                                                  <a:noAutofit/>
                                                </wps:bodyPr>
                                              </wps:wsp>
                                            </wpg:grpSp>
                                          </wpg:grpSp>
                                          <wps:wsp>
                                            <wps:cNvPr id="3266" name="AutoShape 185"/>
                                            <wps:cNvSpPr>
                                              <a:spLocks noChangeArrowheads="1"/>
                                            </wps:cNvSpPr>
                                            <wps:spPr bwMode="auto">
                                              <a:xfrm>
                                                <a:off x="5319" y="7453"/>
                                                <a:ext cx="919" cy="472"/>
                                              </a:xfrm>
                                              <a:prstGeom prst="upDownArrow">
                                                <a:avLst>
                                                  <a:gd name="adj1" fmla="val 50000"/>
                                                  <a:gd name="adj2" fmla="val 20000"/>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18000" tIns="10800" rIns="18000" bIns="10800" anchor="t" anchorCtr="0" upright="1">
                                              <a:noAutofit/>
                                            </wps:bodyPr>
                                          </wps:wsp>
                                        </wpg:grpSp>
                                      </wpg:grpSp>
                                      <wpg:grpSp>
                                        <wpg:cNvPr id="3267" name="Group 201"/>
                                        <wpg:cNvGrpSpPr>
                                          <a:grpSpLocks/>
                                        </wpg:cNvGrpSpPr>
                                        <wpg:grpSpPr bwMode="auto">
                                          <a:xfrm>
                                            <a:off x="5389" y="3613"/>
                                            <a:ext cx="3599" cy="2641"/>
                                            <a:chOff x="5374" y="3629"/>
                                            <a:chExt cx="3599" cy="2641"/>
                                          </a:xfrm>
                                        </wpg:grpSpPr>
                                        <wpg:grpSp>
                                          <wpg:cNvPr id="3268" name="Group 157"/>
                                          <wpg:cNvGrpSpPr>
                                            <a:grpSpLocks/>
                                          </wpg:cNvGrpSpPr>
                                          <wpg:grpSpPr bwMode="auto">
                                            <a:xfrm>
                                              <a:off x="7173" y="3629"/>
                                              <a:ext cx="1800" cy="2641"/>
                                              <a:chOff x="4502" y="7037"/>
                                              <a:chExt cx="1800" cy="2641"/>
                                            </a:xfrm>
                                          </wpg:grpSpPr>
                                          <wpg:grpSp>
                                            <wpg:cNvPr id="3269" name="Group 155"/>
                                            <wpg:cNvGrpSpPr>
                                              <a:grpSpLocks/>
                                            </wpg:cNvGrpSpPr>
                                            <wpg:grpSpPr bwMode="auto">
                                              <a:xfrm>
                                                <a:off x="4502" y="7037"/>
                                                <a:ext cx="1800" cy="2641"/>
                                                <a:chOff x="6977" y="6877"/>
                                                <a:chExt cx="1800" cy="2641"/>
                                              </a:xfrm>
                                            </wpg:grpSpPr>
                                            <wps:wsp>
                                              <wps:cNvPr id="3270" name="Rectangle 152"/>
                                              <wps:cNvSpPr>
                                                <a:spLocks noChangeArrowheads="1"/>
                                              </wps:cNvSpPr>
                                              <wps:spPr bwMode="auto">
                                                <a:xfrm>
                                                  <a:off x="6977" y="7086"/>
                                                  <a:ext cx="1800" cy="2432"/>
                                                </a:xfrm>
                                                <a:prstGeom prst="rect">
                                                  <a:avLst/>
                                                </a:prstGeom>
                                                <a:solidFill>
                                                  <a:srgbClr val="CCFFFF"/>
                                                </a:solidFill>
                                                <a:ln w="19050">
                                                  <a:solidFill>
                                                    <a:srgbClr val="000000"/>
                                                  </a:solidFill>
                                                  <a:miter lim="800000"/>
                                                  <a:headEnd/>
                                                  <a:tailEnd/>
                                                </a:ln>
                                              </wps:spPr>
                                              <wps:bodyPr rot="0" vert="horz" wrap="square" lIns="91440" tIns="45720" rIns="91440" bIns="45720" anchor="t" anchorCtr="0" upright="1">
                                                <a:noAutofit/>
                                              </wps:bodyPr>
                                            </wps:wsp>
                                            <wpg:grpSp>
                                              <wpg:cNvPr id="3271" name="Group 151"/>
                                              <wpg:cNvGrpSpPr>
                                                <a:grpSpLocks/>
                                              </wpg:cNvGrpSpPr>
                                              <wpg:grpSpPr bwMode="auto">
                                                <a:xfrm>
                                                  <a:off x="7165" y="6877"/>
                                                  <a:ext cx="1415" cy="2390"/>
                                                  <a:chOff x="5083" y="6893"/>
                                                  <a:chExt cx="1415" cy="2390"/>
                                                </a:xfrm>
                                              </wpg:grpSpPr>
                                              <wpg:grpSp>
                                                <wpg:cNvPr id="3272" name="Group 127"/>
                                                <wpg:cNvGrpSpPr>
                                                  <a:grpSpLocks/>
                                                </wpg:cNvGrpSpPr>
                                                <wpg:grpSpPr bwMode="auto">
                                                  <a:xfrm>
                                                    <a:off x="5083" y="7581"/>
                                                    <a:ext cx="1415" cy="1702"/>
                                                    <a:chOff x="3049" y="4326"/>
                                                    <a:chExt cx="1415" cy="1702"/>
                                                  </a:xfrm>
                                                </wpg:grpSpPr>
                                                <wpg:grpSp>
                                                  <wpg:cNvPr id="3273" name="Group 128"/>
                                                  <wpg:cNvGrpSpPr>
                                                    <a:grpSpLocks/>
                                                  </wpg:cNvGrpSpPr>
                                                  <wpg:grpSpPr bwMode="auto">
                                                    <a:xfrm>
                                                      <a:off x="3435" y="4326"/>
                                                      <a:ext cx="643" cy="654"/>
                                                      <a:chOff x="3341" y="4326"/>
                                                      <a:chExt cx="643" cy="654"/>
                                                    </a:xfrm>
                                                  </wpg:grpSpPr>
                                                  <wps:wsp>
                                                    <wps:cNvPr id="3274" name="AutoShape 129"/>
                                                    <wps:cNvSpPr>
                                                      <a:spLocks noChangeArrowheads="1"/>
                                                    </wps:cNvSpPr>
                                                    <wps:spPr bwMode="auto">
                                                      <a:xfrm>
                                                        <a:off x="3341" y="4326"/>
                                                        <a:ext cx="643" cy="654"/>
                                                      </a:xfrm>
                                                      <a:prstGeom prst="triangle">
                                                        <a:avLst>
                                                          <a:gd name="adj" fmla="val 50000"/>
                                                        </a:avLst>
                                                      </a:prstGeom>
                                                      <a:solidFill>
                                                        <a:srgbClr val="FF9900"/>
                                                      </a:solidFill>
                                                      <a:ln w="19050">
                                                        <a:solidFill>
                                                          <a:srgbClr val="000000"/>
                                                        </a:solidFill>
                                                        <a:miter lim="800000"/>
                                                        <a:headEnd/>
                                                        <a:tailEnd/>
                                                      </a:ln>
                                                    </wps:spPr>
                                                    <wps:bodyPr rot="0" vert="horz" wrap="square" lIns="91440" tIns="45720" rIns="91440" bIns="45720" anchor="t" anchorCtr="0" upright="1">
                                                      <a:noAutofit/>
                                                    </wps:bodyPr>
                                                  </wps:wsp>
                                                  <wps:wsp>
                                                    <wps:cNvPr id="3275" name="Text Box 130"/>
                                                    <wps:cNvSpPr txBox="1">
                                                      <a:spLocks noChangeArrowheads="1"/>
                                                    </wps:cNvSpPr>
                                                    <wps:spPr bwMode="auto">
                                                      <a:xfrm>
                                                        <a:off x="3470" y="4718"/>
                                                        <a:ext cx="385"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712032C" w14:textId="77777777" w:rsidR="00167287" w:rsidRPr="006031F4" w:rsidRDefault="00167287" w:rsidP="00167287">
                                                          <w:pPr>
                                                            <w:jc w:val="center"/>
                                                            <w:rPr>
                                                              <w:sz w:val="18"/>
                                                              <w:szCs w:val="18"/>
                                                              <w:lang w:val="en-US"/>
                                                            </w:rPr>
                                                          </w:pPr>
                                                          <w:r>
                                                            <w:rPr>
                                                              <w:sz w:val="18"/>
                                                              <w:szCs w:val="18"/>
                                                              <w:lang w:val="en-US"/>
                                                            </w:rPr>
                                                            <w:t>RFA</w:t>
                                                          </w:r>
                                                        </w:p>
                                                      </w:txbxContent>
                                                    </wps:txbx>
                                                    <wps:bodyPr rot="0" vert="horz" wrap="square" lIns="3600" tIns="10800" rIns="3600" bIns="10800" anchor="t" anchorCtr="0" upright="1">
                                                      <a:noAutofit/>
                                                    </wps:bodyPr>
                                                  </wps:wsp>
                                                </wpg:grpSp>
                                                <wpg:grpSp>
                                                  <wpg:cNvPr id="3276" name="Group 131"/>
                                                  <wpg:cNvGrpSpPr>
                                                    <a:grpSpLocks/>
                                                  </wpg:cNvGrpSpPr>
                                                  <wpg:grpSpPr bwMode="auto">
                                                    <a:xfrm>
                                                      <a:off x="3049" y="4587"/>
                                                      <a:ext cx="1415" cy="1441"/>
                                                      <a:chOff x="3049" y="4587"/>
                                                      <a:chExt cx="1415" cy="1441"/>
                                                    </a:xfrm>
                                                  </wpg:grpSpPr>
                                                  <wpg:grpSp>
                                                    <wpg:cNvPr id="3277" name="Group 132"/>
                                                    <wpg:cNvGrpSpPr>
                                                      <a:grpSpLocks/>
                                                    </wpg:cNvGrpSpPr>
                                                    <wpg:grpSpPr bwMode="auto">
                                                      <a:xfrm>
                                                        <a:off x="3049" y="5243"/>
                                                        <a:ext cx="1415" cy="785"/>
                                                        <a:chOff x="3049" y="5243"/>
                                                        <a:chExt cx="1415" cy="785"/>
                                                      </a:xfrm>
                                                    </wpg:grpSpPr>
                                                    <wpg:grpSp>
                                                      <wpg:cNvPr id="3278" name="Group 133"/>
                                                      <wpg:cNvGrpSpPr>
                                                        <a:grpSpLocks/>
                                                      </wpg:cNvGrpSpPr>
                                                      <wpg:grpSpPr bwMode="auto">
                                                        <a:xfrm>
                                                          <a:off x="3049" y="5243"/>
                                                          <a:ext cx="1415" cy="785"/>
                                                          <a:chOff x="2955" y="5242"/>
                                                          <a:chExt cx="1415" cy="785"/>
                                                        </a:xfrm>
                                                      </wpg:grpSpPr>
                                                      <wps:wsp>
                                                        <wps:cNvPr id="3279" name="Text Box 134"/>
                                                        <wps:cNvSpPr txBox="1">
                                                          <a:spLocks noChangeArrowheads="1"/>
                                                        </wps:cNvSpPr>
                                                        <wps:spPr bwMode="auto">
                                                          <a:xfrm>
                                                            <a:off x="2955" y="5766"/>
                                                            <a:ext cx="515" cy="261"/>
                                                          </a:xfrm>
                                                          <a:prstGeom prst="rect">
                                                            <a:avLst/>
                                                          </a:prstGeom>
                                                          <a:solidFill>
                                                            <a:srgbClr val="FFFFFF"/>
                                                          </a:solidFill>
                                                          <a:ln w="19050">
                                                            <a:solidFill>
                                                              <a:srgbClr val="000000"/>
                                                            </a:solidFill>
                                                            <a:miter lim="800000"/>
                                                            <a:headEnd/>
                                                            <a:tailEnd/>
                                                          </a:ln>
                                                        </wps:spPr>
                                                        <wps:txbx>
                                                          <w:txbxContent>
                                                            <w:p w14:paraId="69108FA4" w14:textId="77777777" w:rsidR="00167287" w:rsidRPr="006031F4" w:rsidRDefault="00167287" w:rsidP="00167287">
                                                              <w:pPr>
                                                                <w:jc w:val="center"/>
                                                                <w:rPr>
                                                                  <w:sz w:val="16"/>
                                                                  <w:szCs w:val="16"/>
                                                                  <w:lang w:val="en-US"/>
                                                                </w:rPr>
                                                              </w:pPr>
                                                              <w:r>
                                                                <w:rPr>
                                                                  <w:sz w:val="16"/>
                                                                  <w:szCs w:val="16"/>
                                                                  <w:lang w:val="en-US"/>
                                                                </w:rPr>
                                                                <w:t>V/C</w:t>
                                                              </w:r>
                                                            </w:p>
                                                          </w:txbxContent>
                                                        </wps:txbx>
                                                        <wps:bodyPr rot="0" vert="horz" wrap="square" lIns="18000" tIns="10800" rIns="18000" bIns="10800" anchor="t" anchorCtr="0" upright="1">
                                                          <a:noAutofit/>
                                                        </wps:bodyPr>
                                                      </wps:wsp>
                                                      <wpg:grpSp>
                                                        <wpg:cNvPr id="3280" name="Group 135"/>
                                                        <wpg:cNvGrpSpPr>
                                                          <a:grpSpLocks/>
                                                        </wpg:cNvGrpSpPr>
                                                        <wpg:grpSpPr bwMode="auto">
                                                          <a:xfrm>
                                                            <a:off x="2955" y="5242"/>
                                                            <a:ext cx="1415" cy="784"/>
                                                            <a:chOff x="2955" y="5242"/>
                                                            <a:chExt cx="1415" cy="784"/>
                                                          </a:xfrm>
                                                        </wpg:grpSpPr>
                                                        <wps:wsp>
                                                          <wps:cNvPr id="3281" name="Text Box 136"/>
                                                          <wps:cNvSpPr txBox="1">
                                                            <a:spLocks noChangeArrowheads="1"/>
                                                          </wps:cNvSpPr>
                                                          <wps:spPr bwMode="auto">
                                                            <a:xfrm>
                                                              <a:off x="3598" y="5766"/>
                                                              <a:ext cx="772" cy="260"/>
                                                            </a:xfrm>
                                                            <a:prstGeom prst="rect">
                                                              <a:avLst/>
                                                            </a:prstGeom>
                                                            <a:solidFill>
                                                              <a:srgbClr val="FFFFFF"/>
                                                            </a:solidFill>
                                                            <a:ln w="19050">
                                                              <a:solidFill>
                                                                <a:srgbClr val="000000"/>
                                                              </a:solidFill>
                                                              <a:miter lim="800000"/>
                                                              <a:headEnd/>
                                                              <a:tailEnd/>
                                                            </a:ln>
                                                          </wps:spPr>
                                                          <wps:txbx>
                                                            <w:txbxContent>
                                                              <w:p w14:paraId="3B636C8E" w14:textId="77777777" w:rsidR="00167287" w:rsidRPr="006031F4" w:rsidRDefault="00167287" w:rsidP="00167287">
                                                                <w:pPr>
                                                                  <w:jc w:val="center"/>
                                                                  <w:rPr>
                                                                    <w:sz w:val="16"/>
                                                                    <w:szCs w:val="16"/>
                                                                    <w:lang w:val="en-US"/>
                                                                  </w:rPr>
                                                                </w:pPr>
                                                                <w:r>
                                                                  <w:rPr>
                                                                    <w:sz w:val="16"/>
                                                                    <w:szCs w:val="16"/>
                                                                    <w:lang w:val="en-US"/>
                                                                  </w:rPr>
                                                                  <w:t>Controller</w:t>
                                                                </w:r>
                                                              </w:p>
                                                            </w:txbxContent>
                                                          </wps:txbx>
                                                          <wps:bodyPr rot="0" vert="horz" wrap="square" lIns="3600" tIns="3600" rIns="3600" bIns="3600" anchor="t" anchorCtr="0" upright="1">
                                                            <a:noAutofit/>
                                                          </wps:bodyPr>
                                                        </wps:wsp>
                                                        <wps:wsp>
                                                          <wps:cNvPr id="3282" name="Text Box 137"/>
                                                          <wps:cNvSpPr txBox="1">
                                                            <a:spLocks noChangeArrowheads="1"/>
                                                          </wps:cNvSpPr>
                                                          <wps:spPr bwMode="auto">
                                                            <a:xfrm>
                                                              <a:off x="2955" y="5242"/>
                                                              <a:ext cx="1415" cy="262"/>
                                                            </a:xfrm>
                                                            <a:prstGeom prst="rect">
                                                              <a:avLst/>
                                                            </a:prstGeom>
                                                            <a:solidFill>
                                                              <a:srgbClr val="FFFFFF"/>
                                                            </a:solidFill>
                                                            <a:ln w="19050">
                                                              <a:solidFill>
                                                                <a:srgbClr val="000000"/>
                                                              </a:solidFill>
                                                              <a:miter lim="800000"/>
                                                              <a:headEnd/>
                                                              <a:tailEnd/>
                                                            </a:ln>
                                                          </wps:spPr>
                                                          <wps:txbx>
                                                            <w:txbxContent>
                                                              <w:p w14:paraId="70486597" w14:textId="77777777" w:rsidR="00167287" w:rsidRPr="006031F4" w:rsidRDefault="00167287" w:rsidP="00167287">
                                                                <w:pPr>
                                                                  <w:jc w:val="center"/>
                                                                  <w:rPr>
                                                                    <w:sz w:val="16"/>
                                                                    <w:szCs w:val="16"/>
                                                                    <w:lang w:val="en-GB"/>
                                                                  </w:rPr>
                                                                </w:pPr>
                                                                <w:r w:rsidRPr="006031F4">
                                                                  <w:rPr>
                                                                    <w:sz w:val="16"/>
                                                                    <w:szCs w:val="16"/>
                                                                    <w:lang w:val="en-GB"/>
                                                                  </w:rPr>
                                                                  <w:t>Frequency synthesizer</w:t>
                                                                </w:r>
                                                              </w:p>
                                                            </w:txbxContent>
                                                          </wps:txbx>
                                                          <wps:bodyPr rot="0" vert="horz" wrap="square" lIns="3600" tIns="10800" rIns="3600" bIns="10800" anchor="t" anchorCtr="0" upright="1">
                                                            <a:noAutofit/>
                                                          </wps:bodyPr>
                                                        </wps:wsp>
                                                        <wps:wsp>
                                                          <wps:cNvPr id="3283" name="AutoShape 138"/>
                                                          <wps:cNvSpPr>
                                                            <a:spLocks noChangeArrowheads="1"/>
                                                          </wps:cNvSpPr>
                                                          <wps:spPr bwMode="auto">
                                                            <a:xfrm>
                                                              <a:off x="3855" y="5504"/>
                                                              <a:ext cx="129" cy="262"/>
                                                            </a:xfrm>
                                                            <a:prstGeom prst="upArrow">
                                                              <a:avLst>
                                                                <a:gd name="adj1" fmla="val 50000"/>
                                                                <a:gd name="adj2" fmla="val 50775"/>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s:wsp>
                                                        <wps:cNvPr id="3284" name="Line 139"/>
                                                        <wps:cNvCnPr/>
                                                        <wps:spPr bwMode="auto">
                                                          <a:xfrm>
                                                            <a:off x="3470" y="5896"/>
                                                            <a:ext cx="128"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85" name="Line 140"/>
                                                      <wps:cNvCnPr/>
                                                      <wps:spPr bwMode="auto">
                                                        <a:xfrm flipV="1">
                                                          <a:off x="3409" y="5504"/>
                                                          <a:ext cx="1" cy="26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86" name="Line 141"/>
                                                    <wps:cNvCnPr/>
                                                    <wps:spPr bwMode="auto">
                                                      <a:xfrm flipV="1">
                                                        <a:off x="3192" y="5504"/>
                                                        <a:ext cx="1" cy="26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87" name="Line 142"/>
                                                    <wps:cNvCnPr/>
                                                    <wps:spPr bwMode="auto">
                                                      <a:xfrm flipV="1">
                                                        <a:off x="4028" y="4587"/>
                                                        <a:ext cx="0" cy="65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3288" name="Group 145"/>
                                                <wpg:cNvGrpSpPr>
                                                  <a:grpSpLocks/>
                                                </wpg:cNvGrpSpPr>
                                                <wpg:grpSpPr bwMode="auto">
                                                  <a:xfrm>
                                                    <a:off x="5201" y="6893"/>
                                                    <a:ext cx="586" cy="1582"/>
                                                    <a:chOff x="3178" y="3653"/>
                                                    <a:chExt cx="586" cy="1582"/>
                                                  </a:xfrm>
                                                </wpg:grpSpPr>
                                                <wpg:grpSp>
                                                  <wpg:cNvPr id="3289" name="Group 146"/>
                                                  <wpg:cNvGrpSpPr>
                                                    <a:grpSpLocks/>
                                                  </wpg:cNvGrpSpPr>
                                                  <wpg:grpSpPr bwMode="auto">
                                                    <a:xfrm>
                                                      <a:off x="3178" y="4587"/>
                                                      <a:ext cx="578" cy="648"/>
                                                      <a:chOff x="3178" y="4587"/>
                                                      <a:chExt cx="578" cy="648"/>
                                                    </a:xfrm>
                                                  </wpg:grpSpPr>
                                                  <wps:wsp>
                                                    <wps:cNvPr id="3290" name="Line 147"/>
                                                    <wps:cNvCnPr/>
                                                    <wps:spPr bwMode="auto">
                                                      <a:xfrm>
                                                        <a:off x="3178" y="4587"/>
                                                        <a:ext cx="467" cy="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1" name="Line 148"/>
                                                    <wps:cNvCnPr/>
                                                    <wps:spPr bwMode="auto">
                                                      <a:xfrm flipV="1">
                                                        <a:off x="3755" y="4973"/>
                                                        <a:ext cx="1" cy="262"/>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92" name="Line 149"/>
                                                  <wps:cNvCnPr/>
                                                  <wps:spPr bwMode="auto">
                                                    <a:xfrm flipV="1">
                                                      <a:off x="3763" y="3653"/>
                                                      <a:ext cx="1" cy="65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s:wsp>
                                            <wps:cNvPr id="3293" name="Text Box 156"/>
                                            <wps:cNvSpPr txBox="1">
                                              <a:spLocks noChangeArrowheads="1"/>
                                            </wps:cNvSpPr>
                                            <wps:spPr bwMode="auto">
                                              <a:xfrm>
                                                <a:off x="4573" y="7413"/>
                                                <a:ext cx="737" cy="376"/>
                                              </a:xfrm>
                                              <a:prstGeom prst="rect">
                                                <a:avLst/>
                                              </a:prstGeom>
                                              <a:solidFill>
                                                <a:srgbClr val="CC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46E422D" w14:textId="77777777" w:rsidR="00167287" w:rsidRPr="006031F4" w:rsidRDefault="00167287" w:rsidP="00167287">
                                                  <w:pPr>
                                                    <w:rPr>
                                                      <w:sz w:val="14"/>
                                                      <w:szCs w:val="14"/>
                                                      <w:lang w:val="en-US"/>
                                                    </w:rPr>
                                                  </w:pPr>
                                                  <w:r>
                                                    <w:rPr>
                                                      <w:b/>
                                                      <w:sz w:val="14"/>
                                                      <w:szCs w:val="14"/>
                                                      <w:lang w:val="en-US"/>
                                                    </w:rPr>
                                                    <w:t>Generator module</w:t>
                                                  </w:r>
                                                </w:p>
                                              </w:txbxContent>
                                            </wps:txbx>
                                            <wps:bodyPr rot="0" vert="horz" wrap="square" lIns="18000" tIns="10800" rIns="18000" bIns="10800" anchor="t" anchorCtr="0" upright="1">
                                              <a:noAutofit/>
                                            </wps:bodyPr>
                                          </wps:wsp>
                                        </wpg:grpSp>
                                        <wpg:grpSp>
                                          <wpg:cNvPr id="3294" name="Group 200"/>
                                          <wpg:cNvGrpSpPr>
                                            <a:grpSpLocks/>
                                          </wpg:cNvGrpSpPr>
                                          <wpg:grpSpPr bwMode="auto">
                                            <a:xfrm>
                                              <a:off x="5374" y="5701"/>
                                              <a:ext cx="802" cy="168"/>
                                              <a:chOff x="5209" y="4989"/>
                                              <a:chExt cx="802" cy="168"/>
                                            </a:xfrm>
                                          </wpg:grpSpPr>
                                          <wps:wsp>
                                            <wps:cNvPr id="3295" name="Oval 196"/>
                                            <wps:cNvSpPr>
                                              <a:spLocks noChangeArrowheads="1"/>
                                            </wps:cNvSpPr>
                                            <wps:spPr bwMode="auto">
                                              <a:xfrm>
                                                <a:off x="5209" y="4989"/>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s:wsp>
                                            <wps:cNvPr id="3296" name="Oval 197"/>
                                            <wps:cNvSpPr>
                                              <a:spLocks noChangeArrowheads="1"/>
                                            </wps:cNvSpPr>
                                            <wps:spPr bwMode="auto">
                                              <a:xfrm>
                                                <a:off x="5547" y="4997"/>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s:wsp>
                                            <wps:cNvPr id="3297" name="Oval 199"/>
                                            <wps:cNvSpPr>
                                              <a:spLocks noChangeArrowheads="1"/>
                                            </wps:cNvSpPr>
                                            <wps:spPr bwMode="auto">
                                              <a:xfrm>
                                                <a:off x="5861" y="4997"/>
                                                <a:ext cx="150" cy="16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g:grpSp>
                                      </wpg:grpSp>
                                      <wps:wsp>
                                        <wps:cNvPr id="3298" name="AutoShape 271"/>
                                        <wps:cNvSpPr>
                                          <a:spLocks noChangeArrowheads="1"/>
                                        </wps:cNvSpPr>
                                        <wps:spPr bwMode="auto">
                                          <a:xfrm>
                                            <a:off x="8163" y="5997"/>
                                            <a:ext cx="298" cy="240"/>
                                          </a:xfrm>
                                          <a:prstGeom prst="upArrow">
                                            <a:avLst>
                                              <a:gd name="adj1" fmla="val 50000"/>
                                              <a:gd name="adj2" fmla="val 25000"/>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wpg:grpSp>
                                  </wpg:grpSp>
                                </wpg:grpSp>
                              </wpg:grpSp>
                            </wpg:grpSp>
                            <wps:wsp>
                              <wps:cNvPr id="3299" name="Line 273"/>
                              <wps:cNvCnPr/>
                              <wps:spPr bwMode="auto">
                                <a:xfrm flipV="1">
                                  <a:off x="7605" y="5997"/>
                                  <a:ext cx="1" cy="24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4EC3CB4" id="Group 82" o:spid="_x0000_s1029" style="position:absolute;left:0;text-align:left;margin-left:-.75pt;margin-top:14.85pt;width:327.75pt;height:283.9pt;z-index:251720704" coordorigin="2184,3149" coordsize="6975,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">
                      <o:lock v:ext="edit" aspectratio="t"/>
                      <v:rect id="AutoShape 81" o:spid="_x0000_s1030" style="position:absolute;left:2184;top:3149;width:6975;height: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" filled="f" stroked="f">
                        <o:lock v:ext="edit" aspectratio="t" text="t"/>
                      </v:rect>
                      <v:group id="Group 179" o:spid="_x0000_s1031" style="position:absolute;left:3276;top:6765;width:4327;height:200" coordorigin="3292,6765" coordsize="432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">
                        <v:line id="Line 177" o:spid="_x0000_s1032" style="position:absolute;flip:y;visibility:visible;mso-wrap-style:square" from="3292,6957" to="7621,6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">
                          <v:shadow color="black" opacity="49150f" offset=".74833mm,.74833mm"/>
                        </v:line>
                        <v:line id="Line 178" o:spid="_x0000_s1033" style="position:absolute;flip:y;visibility:visible;mso-wrap-style:square" from="7606,6765" to="7607,6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">
                          <v:shadow color="black" opacity="49150f" offset=".74833mm,.74833mm"/>
                        </v:line>
                      </v:group>
                      <v:shapetype id="_x0000_t202" coordsize="21600,21600" o:spt="202" path="m,l,21600r21600,l21600,xe">
                        <v:stroke joinstyle="miter"/>
                        <v:path gradientshapeok="t" o:connecttype="rect"/>
                      </v:shapetype>
                      <v:shape id="Text Box 124" o:spid="_x0000_s1034" type="#_x0000_t202" style="position:absolute;left:2923;top:4029;width:722;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" fillcolor="#cff" stroked="f">
                        <v:textbox inset=".1mm,.3mm,.1mm,.3mm">
                          <w:txbxContent>
                            <w:p w14:paraId="55D175D1" w14:textId="77777777" w:rsidR="00167287" w:rsidRPr="00BE1EAB" w:rsidRDefault="00167287" w:rsidP="00167287">
                              <w:r w:rsidRPr="00BE1EAB">
                                <w:t>Модуль генератора</w:t>
                              </w:r>
                            </w:p>
                          </w:txbxContent>
                        </v:textbox>
                      </v:shape>
                      <v:shape id="Text Box 153" o:spid="_x0000_s1035" type="#_x0000_t202" style="position:absolute;left:2923;top:4029;width:762;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" fillcolor="#cff" stroked="f">
                        <v:textbox inset=".1mm,.3mm,.1mm,.3mm">
                          <w:txbxContent>
                            <w:p w14:paraId="5FA1ADE3" w14:textId="77777777" w:rsidR="00167287" w:rsidRPr="00BE1EAB" w:rsidRDefault="00167287" w:rsidP="00167287">
                              <w:r>
                                <w:rPr>
                                  <w:b/>
                                </w:rPr>
                                <w:t>Модуль генератора</w:t>
                              </w:r>
                            </w:p>
                          </w:txbxContent>
                        </v:textbox>
                      </v:shape>
                      <v:line id="Line 176" o:spid="_x0000_s1036" style="position:absolute;flip:x y;visibility:visible;mso-wrap-style:square" from="7598,6021" to="7605,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">
                        <v:stroke endarrow="block"/>
                        <v:shadow color="black" opacity="49150f" offset=".74833mm,.74833mm"/>
                      </v:line>
                      <v:group id="Group 326" o:spid="_x0000_s1037" style="position:absolute;left:2807;top:3218;width:6172;height:5451" coordorigin="2807,3218" coordsize="6172,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">
                        <v:shape id="Text Box 165" o:spid="_x0000_s1038" type="#_x0000_t202" style="position:absolute;left:5885;top:6250;width:171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" filled="f" stroked="f">
                          <v:textbox inset=".5mm,.3mm,.5mm,.3mm">
                            <w:txbxContent>
                              <w:p w14:paraId="5898CAEF" w14:textId="77777777" w:rsidR="00167287" w:rsidRPr="006031F4" w:rsidRDefault="00167287" w:rsidP="00167287">
                                <w:pPr>
                                  <w:jc w:val="center"/>
                                  <w:rPr>
                                    <w:b/>
                                    <w:sz w:val="18"/>
                                    <w:szCs w:val="18"/>
                                    <w:lang w:val="en-US"/>
                                  </w:rPr>
                                </w:pPr>
                                <w:r>
                                  <w:rPr>
                                    <w:b/>
                                    <w:sz w:val="18"/>
                                    <w:szCs w:val="18"/>
                                    <w:lang w:val="en-US"/>
                                  </w:rPr>
                                  <w:t>Control bus</w:t>
                                </w:r>
                              </w:p>
                            </w:txbxContent>
                          </v:textbox>
                        </v:shape>
                        <v:group id="Group 325" o:spid="_x0000_s1039" style="position:absolute;left:2807;top:3218;width:6172;height:5451" coordorigin="2800,3250" coordsize="6172,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">
                          <v:rect id="Rectangle 85" o:spid="_x0000_s1040" style="position:absolute;left:2836;top:3893;width:1800;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" fillcolor="#cff" strokeweight="1.5pt"/>
                          <v:group id="Group 174" o:spid="_x0000_s1041" style="position:absolute;left:2860;top:6005;width:1870;height:1416" coordorigin="2852,6021" coordsize="1870,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">
                            <v:shape id="Text Box 168" o:spid="_x0000_s1042" type="#_x0000_t202" style="position:absolute;left:2852;top:7117;width:137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" filled="f" strokeweight="1.5pt">
                              <v:shadow color="black" opacity="49150f" offset=".74833mm,.74833mm"/>
                              <v:textbox inset=".5mm,.3mm,.5mm,.3mm">
                                <w:txbxContent>
                                  <w:p w14:paraId="78AE1B1F" w14:textId="77777777" w:rsidR="00167287" w:rsidRPr="004C5A18" w:rsidRDefault="00167287" w:rsidP="00167287">
                                    <w:pPr>
                                      <w:jc w:val="center"/>
                                      <w:rPr>
                                        <w:b/>
                                        <w:sz w:val="18"/>
                                        <w:szCs w:val="18"/>
                                        <w:lang w:val="en-US"/>
                                      </w:rPr>
                                    </w:pPr>
                                    <w:r>
                                      <w:rPr>
                                        <w:b/>
                                        <w:sz w:val="18"/>
                                        <w:szCs w:val="18"/>
                                        <w:lang w:val="en-US"/>
                                      </w:rPr>
                                      <w:t>Power Supply Unit</w:t>
                                    </w:r>
                                  </w:p>
                                </w:txbxContent>
                              </v:textbox>
                            </v:shape>
                            <v:line id="Line 171" o:spid="_x0000_s1043" style="position:absolute;flip:y;visibility:visible;mso-wrap-style:square" from="3268,6021" to="3285,7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">
                              <v:stroke endarrow="block"/>
                              <v:shadow color="black" opacity="49150f" offset=".74833mm,.74833mm"/>
                            </v:line>
                            <v:line id="Line 173" o:spid="_x0000_s1044" style="position:absolute;flip:y;visibility:visible;mso-wrap-style:square" from="4227,7253" to="4722,7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">
                              <v:stroke endarrow="block"/>
                              <v:shadow color="black" opacity="49150f" offset=".74833mm,.74833mm"/>
                            </v:line>
                          </v:group>
                          <v:group id="Group 266" o:spid="_x0000_s1045" style="position:absolute;left:5971;top:3861;width:927;height:3232" coordorigin="5971,3861" coordsize="927,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Rv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TLOIX/N+EJyM0fAAAA//8DAFBLAQItABQABgAIAAAAIQDb4fbL7gAAAIUBAAATAAAAAAAA&#10;AAAAAAAAAAAAAABbQ29udGVudF9UeXBlc10ueG1sUEsBAi0AFAAGAAgAAAAhAFr0LFu/AAAAFQEA&#10;AAsAAAAAAAAAAAAAAAAAHwEAAF9yZWxzLy5yZWxzUEsBAi0AFAAGAAgAAAAhAMZBtG/HAAAA3QAA&#10;AA8AAAAAAAAAAAAAAAAABwIAAGRycy9kb3ducmV2LnhtbFBLBQYAAAAAAwADALcAAAD7AgAAAAA=&#10;">
                            <v:line id="Line 265" o:spid="_x0000_s1046" style="position:absolute;visibility:visible;mso-wrap-style:square" from="6435,4317" to="6435,7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">
                              <v:stroke endarrow="block"/>
                              <v:shadow color="black" opacity="49150f" offset=".74833mm,.74833mm"/>
                            </v:line>
                            <v:shape id="Text Box 264" o:spid="_x0000_s1047" type="#_x0000_t202" style="position:absolute;left:5971;top:3861;width:927;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" fillcolor="#ff9" strokeweight="1.5pt">
                              <v:shadow color="black" opacity="49150f" offset=".74833mm,.74833mm"/>
                              <v:textbox inset=".5mm,,.5mm">
                                <w:txbxContent>
                                  <w:p w14:paraId="4A536E78" w14:textId="77777777" w:rsidR="00167287" w:rsidRPr="006031F4" w:rsidRDefault="00167287" w:rsidP="00167287">
                                    <w:pPr>
                                      <w:jc w:val="center"/>
                                      <w:rPr>
                                        <w:b/>
                                        <w:sz w:val="16"/>
                                        <w:szCs w:val="16"/>
                                        <w:lang w:val="en-US"/>
                                      </w:rPr>
                                    </w:pPr>
                                    <w:r>
                                      <w:rPr>
                                        <w:b/>
                                        <w:sz w:val="16"/>
                                        <w:szCs w:val="16"/>
                                        <w:lang w:val="en-US"/>
                                      </w:rPr>
                                      <w:t>Sensor of emission</w:t>
                                    </w:r>
                                  </w:p>
                                </w:txbxContent>
                              </v:textbox>
                            </v:shape>
                          </v:group>
                          <v:group id="Group 322" o:spid="_x0000_s1048" style="position:absolute;left:2800;top:3250;width:6172;height:5451" coordorigin="2800,3250" coordsize="6172,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">
                            <v:group id="Group 190" o:spid="_x0000_s1049" style="position:absolute;left:3412;top:7422;width:1263;height:898" coordorigin="3404,7437" coordsize="1263,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">
                              <v:line id="Line 188" o:spid="_x0000_s1050" style="position:absolute;flip:x;visibility:visible;mso-wrap-style:square" from="3418,8333" to="4667,8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">
                                <v:shadow color="black" opacity="49150f" offset=".74833mm,.74833mm"/>
                              </v:line>
                              <v:line id="Line 189" o:spid="_x0000_s1051" style="position:absolute;flip:y;visibility:visible;mso-wrap-style:square" from="3404,7437" to="3413,8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">
                                <v:stroke endarrow="block"/>
                                <v:shadow color="black" opacity="49150f" offset=".74833mm,.74833mm"/>
                              </v:line>
                            </v:group>
                            <v:group id="Group 321" o:spid="_x0000_s1052" style="position:absolute;left:2800;top:3250;width:6172;height:5451" coordorigin="2745,3226" coordsize="6172,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">
                              <v:group id="Group 123" o:spid="_x0000_s1053" style="position:absolute;left:2745;top:3226;width:6172;height:2789" coordorigin="2814,3238" coordsize="6171,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">
                                <v:group id="Group 122" o:spid="_x0000_s1054" style="position:absolute;left:3048;top:4326;width:1415;height:1702" coordorigin="3049,4326" coordsize="1415,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">
                                  <v:group id="Group 92" o:spid="_x0000_s1055" style="position:absolute;left:3435;top:4326;width:643;height:654" coordorigin="3341,4326" coordsize="64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0" o:spid="_x0000_s1056" type="#_x0000_t5" style="position:absolute;left:3341;top:4326;width:643;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" fillcolor="#f90" strokeweight="1.5pt"/>
                                    <v:shape id="Text Box 91" o:spid="_x0000_s1057" type="#_x0000_t202" style="position:absolute;left:3470;top:4718;width:38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" filled="f" stroked="f" strokeweight="1.5pt">
                                      <v:textbox inset=".1mm,.3mm,.1mm,.3mm">
                                        <w:txbxContent>
                                          <w:p w14:paraId="7DC1D552" w14:textId="77777777" w:rsidR="00167287" w:rsidRPr="006031F4" w:rsidRDefault="00167287" w:rsidP="00167287">
                                            <w:pPr>
                                              <w:jc w:val="center"/>
                                              <w:rPr>
                                                <w:sz w:val="18"/>
                                                <w:szCs w:val="18"/>
                                                <w:lang w:val="en-US"/>
                                              </w:rPr>
                                            </w:pPr>
                                            <w:r>
                                              <w:rPr>
                                                <w:sz w:val="18"/>
                                                <w:szCs w:val="18"/>
                                                <w:lang w:val="en-US"/>
                                              </w:rPr>
                                              <w:t>RFA</w:t>
                                            </w:r>
                                          </w:p>
                                        </w:txbxContent>
                                      </v:textbox>
                                    </v:shape>
                                  </v:group>
                                  <v:group id="Group 115" o:spid="_x0000_s1058" style="position:absolute;left:3049;top:4587;width:1415;height:1441" coordorigin="3049,4587" coordsize="1415,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">
                                    <v:group id="Group 114" o:spid="_x0000_s1059" style="position:absolute;left:3049;top:5243;width:1415;height:785" coordorigin="3049,5243"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">
                                      <v:group id="Group 96" o:spid="_x0000_s1060" style="position:absolute;left:3049;top:5243;width:1415;height:785" coordorigin="2955,5242"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">
                                        <v:shape id="Text Box 88" o:spid="_x0000_s1061" type="#_x0000_t202" style="position:absolute;left:2955;top:5766;width:515;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" strokeweight="1.5pt">
                                          <v:textbox inset=".5mm,.3mm,.5mm,.3mm">
                                            <w:txbxContent>
                                              <w:p w14:paraId="1021A1EE" w14:textId="77777777" w:rsidR="00167287" w:rsidRPr="006031F4" w:rsidRDefault="00167287" w:rsidP="00167287">
                                                <w:pPr>
                                                  <w:jc w:val="center"/>
                                                  <w:rPr>
                                                    <w:sz w:val="16"/>
                                                    <w:szCs w:val="16"/>
                                                    <w:lang w:val="en-US"/>
                                                  </w:rPr>
                                                </w:pPr>
                                                <w:r>
                                                  <w:rPr>
                                                    <w:sz w:val="16"/>
                                                    <w:szCs w:val="16"/>
                                                    <w:lang w:val="en-US"/>
                                                  </w:rPr>
                                                  <w:t>V/C</w:t>
                                                </w:r>
                                              </w:p>
                                            </w:txbxContent>
                                          </v:textbox>
                                        </v:shape>
                                        <v:group id="Group 94" o:spid="_x0000_s1062" style="position:absolute;left:2955;top:5242;width:1415;height:784" coordorigin="2955,5242" coordsize="1415,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">
                                          <v:shape id="Text Box 87" o:spid="_x0000_s1063" type="#_x0000_t202" style="position:absolute;left:3598;top:5766;width:7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" strokeweight="1.5pt">
                                            <v:textbox inset=".1mm,.1mm,.1mm,.1mm">
                                              <w:txbxContent>
                                                <w:p w14:paraId="754DD3BE" w14:textId="77777777" w:rsidR="00167287" w:rsidRPr="006031F4" w:rsidRDefault="00167287" w:rsidP="00167287">
                                                  <w:pPr>
                                                    <w:jc w:val="center"/>
                                                    <w:rPr>
                                                      <w:sz w:val="16"/>
                                                      <w:szCs w:val="16"/>
                                                      <w:lang w:val="en-US"/>
                                                    </w:rPr>
                                                  </w:pPr>
                                                  <w:r>
                                                    <w:rPr>
                                                      <w:sz w:val="16"/>
                                                      <w:szCs w:val="16"/>
                                                      <w:lang w:val="en-US"/>
                                                    </w:rPr>
                                                    <w:t>Controller</w:t>
                                                  </w:r>
                                                </w:p>
                                              </w:txbxContent>
                                            </v:textbox>
                                          </v:shape>
                                          <v:shape id="Text Box 89" o:spid="_x0000_s1064" type="#_x0000_t202" style="position:absolute;left:2955;top:5242;width:141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" strokeweight="1.5pt">
                                            <v:textbox inset=".1mm,.3mm,.1mm,.3mm">
                                              <w:txbxContent>
                                                <w:p w14:paraId="45C10746" w14:textId="77777777" w:rsidR="00167287" w:rsidRPr="006031F4" w:rsidRDefault="00167287" w:rsidP="00167287">
                                                  <w:pPr>
                                                    <w:jc w:val="center"/>
                                                    <w:rPr>
                                                      <w:sz w:val="16"/>
                                                      <w:szCs w:val="16"/>
                                                      <w:lang w:val="uk-UA"/>
                                                    </w:rPr>
                                                  </w:pPr>
                                                  <w:r>
                                                    <w:rPr>
                                                      <w:sz w:val="16"/>
                                                      <w:szCs w:val="16"/>
                                                      <w:lang w:val="en-US"/>
                                                    </w:rPr>
                                                    <w:t>Frequency synthesizer</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93" o:spid="_x0000_s1065" type="#_x0000_t68" style="position:absolute;left:3855;top:5504;width:129;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" strokeweight="1.5pt"/>
                                        </v:group>
                                        <v:line id="Line 95" o:spid="_x0000_s1066" style="position:absolute;visibility:visible;mso-wrap-style:square" from="3470,5896" to="3598,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" strokeweight="1.5pt">
                                          <v:stroke endarrow="block"/>
                                        </v:line>
                                      </v:group>
                                      <v:line id="Line 97" o:spid="_x0000_s1067" style="position:absolute;flip:y;visibility:visible;mso-wrap-style:square" from="3409,5504" to="3410,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" strokeweight="1.5pt">
                                        <v:stroke endarrow="block"/>
                                      </v:line>
                                    </v:group>
                                    <v:line id="Line 101" o:spid="_x0000_s1068" style="position:absolute;flip:y;visibility:visible;mso-wrap-style:square" from="3192,5504" to="3193,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" strokeweight="1.5pt"/>
                                    <v:line id="Line 103" o:spid="_x0000_s1069" style="position:absolute;flip:y;visibility:visible;mso-wrap-style:square" from="3178,4587" to="3178,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" strokeweight="1.5pt"/>
                                  </v:group>
                                </v:group>
                                <v:group id="Group 120" o:spid="_x0000_s1070" style="position:absolute;left:2814;top:3238;width:6171;height:2000" coordorigin="2814,3235" coordsize="617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">
                                  <v:shape id="Text Box 84" o:spid="_x0000_s1071" type="#_x0000_t202" style="position:absolute;left:2814;top:3235;width:6171;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" fillcolor="#f90" strokeweight="1.5pt">
                                    <v:textbox>
                                      <w:txbxContent>
                                        <w:p w14:paraId="1940EDF6" w14:textId="77777777" w:rsidR="00167287" w:rsidRPr="006031F4" w:rsidRDefault="00167287" w:rsidP="00167287">
                                          <w:pPr>
                                            <w:jc w:val="center"/>
                                            <w:rPr>
                                              <w:b/>
                                              <w:sz w:val="18"/>
                                              <w:szCs w:val="18"/>
                                              <w:lang w:val="en-US"/>
                                            </w:rPr>
                                          </w:pPr>
                                          <w:r>
                                            <w:rPr>
                                              <w:b/>
                                              <w:sz w:val="18"/>
                                              <w:szCs w:val="18"/>
                                              <w:lang w:val="en-US"/>
                                            </w:rPr>
                                            <w:t>Module of emitters</w:t>
                                          </w:r>
                                        </w:p>
                                      </w:txbxContent>
                                    </v:textbox>
                                  </v:shape>
                                  <v:group id="Group 119" o:spid="_x0000_s1072" style="position:absolute;left:3178;top:3653;width:586;height:1582" coordorigin="3178,3653" coordsize="58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">
                                    <v:group id="Group 118" o:spid="_x0000_s1073" style="position:absolute;left:3178;top:4587;width:578;height:648" coordorigin="3178,4587" coordsize="5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">
                                      <v:line id="Line 105" o:spid="_x0000_s1074" style="position:absolute;visibility:visible;mso-wrap-style:square" from="3178,4587" to="3645,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" strokeweight="1.5pt">
                                        <v:stroke endarrow="block"/>
                                      </v:line>
                                      <v:line id="Line 107" o:spid="_x0000_s1075" style="position:absolute;flip:y;visibility:visible;mso-wrap-style:square" from="3755,4973" to="3756,5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" strokeweight="1.5pt">
                                        <v:stroke endarrow="block"/>
                                      </v:line>
                                    </v:group>
                                    <v:line id="Line 110" o:spid="_x0000_s1076" style="position:absolute;flip:y;visibility:visible;mso-wrap-style:square" from="3763,3653" to="376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" strokeweight="1.5pt">
                                      <v:stroke endarrow="block"/>
                                    </v:line>
                                  </v:group>
                                </v:group>
                              </v:group>
                              <v:group id="Group 194" o:spid="_x0000_s1077" style="position:absolute;left:7040;top:8109;width:1335;height:288" coordorigin="7103,8125" coordsize="133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">
                                <v:line id="Line 192" o:spid="_x0000_s1078" style="position:absolute;flip:x;visibility:visible;mso-wrap-style:square" from="7103,8261" to="7873,8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">
                                  <v:stroke endarrow="block"/>
                                  <v:shadow color="black" opacity="49150f" offset=".74833mm,.74833mm"/>
                                </v:line>
                                <v:shape id="Text Box 193" o:spid="_x0000_s1079" type="#_x0000_t202" style="position:absolute;left:7865;top:8125;width:573;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" filled="f" stroked="f">
                                  <v:textbox inset=".5mm,.3mm,.5mm,.3mm">
                                    <w:txbxContent>
                                      <w:p w14:paraId="6AF5AE90" w14:textId="77777777" w:rsidR="00167287" w:rsidRPr="004C5A18" w:rsidRDefault="00167287" w:rsidP="00167287">
                                        <w:pPr>
                                          <w:rPr>
                                            <w:b/>
                                            <w:sz w:val="18"/>
                                            <w:szCs w:val="18"/>
                                            <w:lang w:val="en-US"/>
                                          </w:rPr>
                                        </w:pPr>
                                        <w:r w:rsidRPr="00D071D4">
                                          <w:rPr>
                                            <w:b/>
                                            <w:sz w:val="18"/>
                                            <w:szCs w:val="18"/>
                                          </w:rPr>
                                          <w:t xml:space="preserve">220 </w:t>
                                        </w:r>
                                        <w:r>
                                          <w:rPr>
                                            <w:b/>
                                            <w:sz w:val="18"/>
                                            <w:szCs w:val="18"/>
                                            <w:lang w:val="en-US"/>
                                          </w:rPr>
                                          <w:t>V</w:t>
                                        </w:r>
                                      </w:p>
                                    </w:txbxContent>
                                  </v:textbox>
                                </v:shape>
                              </v:group>
                              <v:group id="Group 320" o:spid="_x0000_s1080" style="position:absolute;left:3779;top:3613;width:5138;height:5064" coordorigin="3850,3613" coordsize="5138,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">
                                <v:group id="Group 187" o:spid="_x0000_s1081" style="position:absolute;left:3850;top:6029;width:4611;height:2648" coordorigin="3842,6045" coordsize="4611,2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us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TLNIb/N+EJyM0fAAAA//8DAFBLAQItABQABgAIAAAAIQDb4fbL7gAAAIUBAAATAAAAAAAA&#10;AAAAAAAAAAAAAABbQ29udGVudF9UeXBlc10ueG1sUEsBAi0AFAAGAAgAAAAhAFr0LFu/AAAAFQEA&#10;AAsAAAAAAAAAAAAAAAAAHwEAAF9yZWxzLy5yZWxzUEsBAi0AFAAGAAgAAAAhAC8QC6zHAAAA3QAA&#10;AA8AAAAAAAAAAAAAAAAABwIAAGRycy9kb3ducmV2LnhtbFBLBQYAAAAAAwADALcAAAD7AgAAAAA=&#10;">
                                  <v:shape id="Text Box 184" o:spid="_x0000_s1082" type="#_x0000_t202" style="position:absolute;left:4675;top:7925;width:2420;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" filled="f" strokeweight="1.5pt">
                                    <v:shadow color="black" opacity="49150f" offset=".74833mm,.74833mm"/>
                                    <v:textbox inset=".5mm,.3mm,.5mm,.3mm">
                                      <w:txbxContent>
                                        <w:p w14:paraId="6E36ACFE" w14:textId="77777777" w:rsidR="00167287" w:rsidRDefault="00167287" w:rsidP="00167287">
                                          <w:pPr>
                                            <w:jc w:val="center"/>
                                            <w:rPr>
                                              <w:b/>
                                            </w:rPr>
                                          </w:pPr>
                                        </w:p>
                                        <w:p w14:paraId="42976EA8" w14:textId="77777777" w:rsidR="00167287" w:rsidRPr="004C5A18" w:rsidRDefault="00167287" w:rsidP="00167287">
                                          <w:pPr>
                                            <w:jc w:val="center"/>
                                            <w:rPr>
                                              <w:b/>
                                              <w:sz w:val="18"/>
                                              <w:szCs w:val="18"/>
                                              <w:lang w:val="en-US"/>
                                            </w:rPr>
                                          </w:pPr>
                                          <w:r>
                                            <w:rPr>
                                              <w:b/>
                                              <w:sz w:val="18"/>
                                              <w:szCs w:val="18"/>
                                              <w:lang w:val="en-US"/>
                                            </w:rPr>
                                            <w:t>Control panel</w:t>
                                          </w:r>
                                        </w:p>
                                      </w:txbxContent>
                                    </v:textbox>
                                  </v:shape>
                                  <v:group id="Group 186" o:spid="_x0000_s1083" style="position:absolute;left:3842;top:6045;width:4611;height:1880" coordorigin="3842,6045" coordsize="4611,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">
                                    <v:group id="Group 183" o:spid="_x0000_s1084" style="position:absolute;left:3842;top:6045;width:4611;height:1414" coordorigin="3842,6045" coordsize="4611,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0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ScjOH1JjwBuXgCAAD//wMAUEsBAi0AFAAGAAgAAAAhANvh9svuAAAAhQEAABMAAAAAAAAA&#10;AAAAAAAAAAAAAFtDb250ZW50X1R5cGVzXS54bWxQSwECLQAUAAYACAAAACEAWvQsW78AAAAVAQAA&#10;CwAAAAAAAAAAAAAAAAAfAQAAX3JlbHMvLnJlbHNQSwECLQAUAAYACAAAACEAP2eoNMYAAADdAAAA&#10;DwAAAAAAAAAAAAAAAAAHAgAAZHJzL2Rvd25yZXYueG1sUEsFBgAAAAADAAMAtwAAAPoCAAAAAA==&#10;">
                                      <v:group id="Group 167" o:spid="_x0000_s1085" style="position:absolute;left:3842;top:6045;width:4611;height:1400" coordorigin="3842,6045" coordsize="461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">
                                        <v:shape id="Text Box 144" o:spid="_x0000_s1086" type="#_x0000_t202" style="position:absolute;left:4730;top:7109;width:2458;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" fillcolor="#ff9" strokeweight="1.5pt">
                                          <v:textbox>
                                            <w:txbxContent>
                                              <w:p w14:paraId="467CE98A" w14:textId="77777777" w:rsidR="00167287" w:rsidRPr="004C5A18" w:rsidRDefault="00167287" w:rsidP="00167287">
                                                <w:pPr>
                                                  <w:jc w:val="center"/>
                                                  <w:rPr>
                                                    <w:b/>
                                                    <w:sz w:val="18"/>
                                                    <w:szCs w:val="18"/>
                                                    <w:lang w:val="en-US"/>
                                                  </w:rPr>
                                                </w:pPr>
                                                <w:r>
                                                  <w:rPr>
                                                    <w:b/>
                                                    <w:sz w:val="18"/>
                                                    <w:szCs w:val="18"/>
                                                    <w:lang w:val="en-US"/>
                                                  </w:rPr>
                                                  <w:t>Operation mode processor</w:t>
                                                </w:r>
                                              </w:p>
                                            </w:txbxContent>
                                          </v:textbox>
                                        </v:shape>
                                        <v:group id="Group 166" o:spid="_x0000_s1087" style="position:absolute;left:3842;top:6045;width:4611;height:1064" coordorigin="3865,6021" coordsize="4612,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ZD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qOp/B8E56AXDwAAAD//wMAUEsBAi0AFAAGAAgAAAAhANvh9svuAAAAhQEAABMAAAAAAAAA&#10;AAAAAAAAAAAAAFtDb250ZW50X1R5cGVzXS54bWxQSwECLQAUAAYACAAAACEAWvQsW78AAAAVAQAA&#10;CwAAAAAAAAAAAAAAAAAfAQAAX3JlbHMvLnJlbHNQSwECLQAUAAYACAAAACEAz7U2Q8YAAADdAAAA&#10;DwAAAAAAAAAAAAAAAAAHAgAAZHJzL2Rvd25yZXYueG1sUEsFBgAAAAADAAMAtwAAAPoCAAAAAA==&#10;">
                                          <v:rect id="Rectangle 159" o:spid="_x0000_s1088" style="position:absolute;left:3944;top:6501;width:4463;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" fillcolor="#ff9" strokeweight="1.5pt"/>
                                          <v:shape id="AutoShape 160" o:spid="_x0000_s1089" type="#_x0000_t68" style="position:absolute;left:3865;top:6029;width:305;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" fillcolor="#ff9" strokeweight="1.5pt"/>
                                          <v:shape id="AutoShape 161" o:spid="_x0000_s1090" type="#_x0000_t68" style="position:absolute;left:5665;top:6029;width:305;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" fillcolor="#ff9" strokeweight="1.5pt"/>
                                          <v:shape id="AutoShape 162" o:spid="_x0000_s1091" type="#_x0000_t68" style="position:absolute;left:8171;top:6021;width:306;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" fillcolor="#ff9" strokeweight="1.5pt"/>
                                          <v:shape id="AutoShape 163" o:spid="_x0000_s1092" type="#_x0000_t68" style="position:absolute;left:5288;top:6717;width:1068;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" fillcolor="#ff9" strokeweight="1.5pt"/>
                                        </v:group>
                                      </v:group>
                                      <v:group id="Group 182" o:spid="_x0000_s1093" style="position:absolute;left:7189;top:7115;width:1241;height:344" coordorigin="7189,7117" coordsize="124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0" o:spid="_x0000_s1094" type="#_x0000_t69" style="position:absolute;left:7189;top:7117;width:746;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" fillcolor="#ff9" strokeweight="1.5pt">
                                          <v:shadow color="black" opacity="49150f" offset=".74833mm,.74833mm"/>
                                          <v:textbox inset=".5mm,.3mm,.5mm,.3mm"/>
                                        </v:shape>
                                        <v:shape id="Text Box 181" o:spid="_x0000_s1095" type="#_x0000_t202" style="position:absolute;left:7959;top:7173;width:47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" filled="f" stroked="f">
                                          <v:textbox inset=".5mm,.3mm,.5mm,.3mm">
                                            <w:txbxContent>
                                              <w:p w14:paraId="41182A0D" w14:textId="77777777" w:rsidR="00167287" w:rsidRPr="00A47D8A" w:rsidRDefault="00167287" w:rsidP="00167287"/>
                                            </w:txbxContent>
                                          </v:textbox>
                                        </v:shape>
                                      </v:group>
                                    </v:group>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185" o:spid="_x0000_s1096" type="#_x0000_t70" style="position:absolute;left:5319;top:7453;width:919;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" fillcolor="#ff9" strokeweight="1.5pt">
                                      <v:shadow color="black" opacity="49150f" offset=".74833mm,.74833mm"/>
                                      <v:textbox inset=".5mm,.3mm,.5mm,.3mm"/>
                                    </v:shape>
                                  </v:group>
                                </v:group>
                                <v:group id="Group 201" o:spid="_x0000_s1097" style="position:absolute;left:5389;top:3613;width:3599;height:2641" coordorigin="5374,3629" coordsize="3599,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fz+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pvB6E56AXDwBAAD//wMAUEsBAi0AFAAGAAgAAAAhANvh9svuAAAAhQEAABMAAAAAAAAA&#10;AAAAAAAAAAAAAFtDb250ZW50X1R5cGVzXS54bWxQSwECLQAUAAYACAAAACEAWvQsW78AAAAVAQAA&#10;CwAAAAAAAAAAAAAAAAAfAQAAX3JlbHMvLnJlbHNQSwECLQAUAAYACAAAACEAAdn8/sYAAADdAAAA&#10;DwAAAAAAAAAAAAAAAAAHAgAAZHJzL2Rvd25yZXYueG1sUEsFBgAAAAADAAMAtwAAAPoCAAAAAA==&#10;">
                                  <v:group id="Group 157" o:spid="_x0000_s1098" style="position:absolute;left:7173;top:3629;width:1800;height:2641" coordorigin="4502,7037" coordsize="1800,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">
                                    <v:group id="Group 155" o:spid="_x0000_s1099" style="position:absolute;left:4502;top:7037;width:1800;height:2641" coordorigin="6977,6877" coordsize="1800,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">
                                      <v:rect id="Rectangle 152" o:spid="_x0000_s1100" style="position:absolute;left:6977;top:7086;width:1800;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" fillcolor="#cff" strokeweight="1.5pt"/>
                                      <v:group id="Group 151" o:spid="_x0000_s1101" style="position:absolute;left:7165;top:6877;width:1415;height:2390" coordorigin="5083,6893" coordsize="1415,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">
                                        <v:group id="Group 127" o:spid="_x0000_s1102" style="position:absolute;left:5083;top:7581;width:1415;height:1702" coordorigin="3049,4326" coordsize="1415,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">
                                          <v:group id="Group 128" o:spid="_x0000_s1103" style="position:absolute;left:3435;top:4326;width:643;height:654" coordorigin="3341,4326" coordsize="64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">
                                            <v:shape id="AutoShape 129" o:spid="_x0000_s1104" type="#_x0000_t5" style="position:absolute;left:3341;top:4326;width:643;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" fillcolor="#f90" strokeweight="1.5pt"/>
                                            <v:shape id="Text Box 130" o:spid="_x0000_s1105" type="#_x0000_t202" style="position:absolute;left:3470;top:4718;width:38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" filled="f" stroked="f" strokeweight="1.5pt">
                                              <v:textbox inset=".1mm,.3mm,.1mm,.3mm">
                                                <w:txbxContent>
                                                  <w:p w14:paraId="5712032C" w14:textId="77777777" w:rsidR="00167287" w:rsidRPr="006031F4" w:rsidRDefault="00167287" w:rsidP="00167287">
                                                    <w:pPr>
                                                      <w:jc w:val="center"/>
                                                      <w:rPr>
                                                        <w:sz w:val="18"/>
                                                        <w:szCs w:val="18"/>
                                                        <w:lang w:val="en-US"/>
                                                      </w:rPr>
                                                    </w:pPr>
                                                    <w:r>
                                                      <w:rPr>
                                                        <w:sz w:val="18"/>
                                                        <w:szCs w:val="18"/>
                                                        <w:lang w:val="en-US"/>
                                                      </w:rPr>
                                                      <w:t>RFA</w:t>
                                                    </w:r>
                                                  </w:p>
                                                </w:txbxContent>
                                              </v:textbox>
                                            </v:shape>
                                          </v:group>
                                          <v:group id="Group 131" o:spid="_x0000_s1106" style="position:absolute;left:3049;top:4587;width:1415;height:1441" coordorigin="3049,4587" coordsize="1415,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4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pOJ/B6E56AXDwBAAD//wMAUEsBAi0AFAAGAAgAAAAhANvh9svuAAAAhQEAABMAAAAAAAAA&#10;AAAAAAAAAAAAAFtDb250ZW50X1R5cGVzXS54bWxQSwECLQAUAAYACAAAACEAWvQsW78AAAAVAQAA&#10;CwAAAAAAAAAAAAAAAAAfAQAAX3JlbHMvLnJlbHNQSwECLQAUAAYACAAAACEA60zPuMYAAADdAAAA&#10;DwAAAAAAAAAAAAAAAAAHAgAAZHJzL2Rvd25yZXYueG1sUEsFBgAAAAADAAMAtwAAAPoCAAAAAA==&#10;">
                                            <v:group id="Group 132" o:spid="_x0000_s1107" style="position:absolute;left:3049;top:5243;width:1415;height:785" coordorigin="3049,5243"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oj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pOp/B8E56AXDwAAAD//wMAUEsBAi0AFAAGAAgAAAAhANvh9svuAAAAhQEAABMAAAAAAAAA&#10;AAAAAAAAAAAAAFtDb250ZW50X1R5cGVzXS54bWxQSwECLQAUAAYACAAAACEAWvQsW78AAAAVAQAA&#10;CwAAAAAAAAAAAAAAAAAfAQAAX3JlbHMvLnJlbHNQSwECLQAUAAYACAAAACEAhABqI8YAAADdAAAA&#10;DwAAAAAAAAAAAAAAAAAHAgAAZHJzL2Rvd25yZXYueG1sUEsFBgAAAAADAAMAtwAAAPoCAAAAAA==&#10;">
                                              <v:group id="Group 133" o:spid="_x0000_s1108" style="position:absolute;left:3049;top:5243;width:1415;height:785" coordorigin="2955,5242" coordsize="141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">
                                                <v:shape id="Text Box 134" o:spid="_x0000_s1109" type="#_x0000_t202" style="position:absolute;left:2955;top:5766;width:515;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" strokeweight="1.5pt">
                                                  <v:textbox inset=".5mm,.3mm,.5mm,.3mm">
                                                    <w:txbxContent>
                                                      <w:p w14:paraId="69108FA4" w14:textId="77777777" w:rsidR="00167287" w:rsidRPr="006031F4" w:rsidRDefault="00167287" w:rsidP="00167287">
                                                        <w:pPr>
                                                          <w:jc w:val="center"/>
                                                          <w:rPr>
                                                            <w:sz w:val="16"/>
                                                            <w:szCs w:val="16"/>
                                                            <w:lang w:val="en-US"/>
                                                          </w:rPr>
                                                        </w:pPr>
                                                        <w:r>
                                                          <w:rPr>
                                                            <w:sz w:val="16"/>
                                                            <w:szCs w:val="16"/>
                                                            <w:lang w:val="en-US"/>
                                                          </w:rPr>
                                                          <w:t>V/C</w:t>
                                                        </w:r>
                                                      </w:p>
                                                    </w:txbxContent>
                                                  </v:textbox>
                                                </v:shape>
                                                <v:group id="Group 135" o:spid="_x0000_s1110" style="position:absolute;left:2955;top:5242;width:1415;height:784" coordorigin="2955,5242" coordsize="1415,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shape id="Text Box 136" o:spid="_x0000_s1111" type="#_x0000_t202" style="position:absolute;left:3598;top:5766;width:7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" strokeweight="1.5pt">
                                                    <v:textbox inset=".1mm,.1mm,.1mm,.1mm">
                                                      <w:txbxContent>
                                                        <w:p w14:paraId="3B636C8E" w14:textId="77777777" w:rsidR="00167287" w:rsidRPr="006031F4" w:rsidRDefault="00167287" w:rsidP="00167287">
                                                          <w:pPr>
                                                            <w:jc w:val="center"/>
                                                            <w:rPr>
                                                              <w:sz w:val="16"/>
                                                              <w:szCs w:val="16"/>
                                                              <w:lang w:val="en-US"/>
                                                            </w:rPr>
                                                          </w:pPr>
                                                          <w:r>
                                                            <w:rPr>
                                                              <w:sz w:val="16"/>
                                                              <w:szCs w:val="16"/>
                                                              <w:lang w:val="en-US"/>
                                                            </w:rPr>
                                                            <w:t>Controller</w:t>
                                                          </w:r>
                                                        </w:p>
                                                      </w:txbxContent>
                                                    </v:textbox>
                                                  </v:shape>
                                                  <v:shape id="Text Box 137" o:spid="_x0000_s1112" type="#_x0000_t202" style="position:absolute;left:2955;top:5242;width:141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" strokeweight="1.5pt">
                                                    <v:textbox inset=".1mm,.3mm,.1mm,.3mm">
                                                      <w:txbxContent>
                                                        <w:p w14:paraId="70486597" w14:textId="77777777" w:rsidR="00167287" w:rsidRPr="006031F4" w:rsidRDefault="00167287" w:rsidP="00167287">
                                                          <w:pPr>
                                                            <w:jc w:val="center"/>
                                                            <w:rPr>
                                                              <w:sz w:val="16"/>
                                                              <w:szCs w:val="16"/>
                                                              <w:lang w:val="en-GB"/>
                                                            </w:rPr>
                                                          </w:pPr>
                                                          <w:r w:rsidRPr="006031F4">
                                                            <w:rPr>
                                                              <w:sz w:val="16"/>
                                                              <w:szCs w:val="16"/>
                                                              <w:lang w:val="en-GB"/>
                                                            </w:rPr>
                                                            <w:t>Frequency synthesizer</w:t>
                                                          </w:r>
                                                        </w:p>
                                                      </w:txbxContent>
                                                    </v:textbox>
                                                  </v:shape>
                                                  <v:shape id="AutoShape 138" o:spid="_x0000_s1113" type="#_x0000_t68" style="position:absolute;left:3855;top:5504;width:129;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" strokeweight="1.5pt"/>
                                                </v:group>
                                                <v:line id="Line 139" o:spid="_x0000_s1114" style="position:absolute;visibility:visible;mso-wrap-style:square" from="3470,5896" to="3598,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" strokeweight="1.5pt">
                                                  <v:stroke endarrow="block"/>
                                                </v:line>
                                              </v:group>
                                              <v:line id="Line 140" o:spid="_x0000_s1115" style="position:absolute;flip:y;visibility:visible;mso-wrap-style:square" from="3409,5504" to="3410,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" strokeweight="1.5pt">
                                                <v:stroke endarrow="block"/>
                                              </v:line>
                                            </v:group>
                                            <v:line id="Line 141" o:spid="_x0000_s1116" style="position:absolute;flip:y;visibility:visible;mso-wrap-style:square" from="3192,5504" to="3193,5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" strokeweight="1.5pt"/>
                                            <v:line id="Line 142" o:spid="_x0000_s1117" style="position:absolute;flip:y;visibility:visible;mso-wrap-style:square" from="4028,4587" to="4028,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" strokeweight="1.5pt"/>
                                          </v:group>
                                        </v:group>
                                        <v:group id="Group 145" o:spid="_x0000_s1118" style="position:absolute;left:5201;top:6893;width:586;height:1582" coordorigin="3178,3653" coordsize="58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">
                                          <v:group id="Group 146" o:spid="_x0000_s1119" style="position:absolute;left:3178;top:4587;width:578;height:648" coordorigin="3178,4587" coordsize="5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">
                                            <v:line id="Line 147" o:spid="_x0000_s1120" style="position:absolute;visibility:visible;mso-wrap-style:square" from="3178,4587" to="3645,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" strokeweight="1.5pt">
                                              <v:stroke endarrow="block"/>
                                            </v:line>
                                            <v:line id="Line 148" o:spid="_x0000_s1121" style="position:absolute;flip:y;visibility:visible;mso-wrap-style:square" from="3755,4973" to="3756,5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" strokeweight="1.5pt">
                                              <v:stroke endarrow="block"/>
                                            </v:line>
                                          </v:group>
                                          <v:line id="Line 149" o:spid="_x0000_s1122" style="position:absolute;flip:y;visibility:visible;mso-wrap-style:square" from="3763,3653" to="3764,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" strokeweight="1.5pt">
                                            <v:stroke endarrow="block"/>
                                          </v:line>
                                        </v:group>
                                      </v:group>
                                    </v:group>
                                    <v:shape id="Text Box 156" o:spid="_x0000_s1123" type="#_x0000_t202" style="position:absolute;left:4573;top:7413;width:737;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" fillcolor="#cff" stroked="f" strokeweight="1.5pt">
                                      <v:textbox inset=".5mm,.3mm,.5mm,.3mm">
                                        <w:txbxContent>
                                          <w:p w14:paraId="246E422D" w14:textId="77777777" w:rsidR="00167287" w:rsidRPr="006031F4" w:rsidRDefault="00167287" w:rsidP="00167287">
                                            <w:pPr>
                                              <w:rPr>
                                                <w:sz w:val="14"/>
                                                <w:szCs w:val="14"/>
                                                <w:lang w:val="en-US"/>
                                              </w:rPr>
                                            </w:pPr>
                                            <w:r>
                                              <w:rPr>
                                                <w:b/>
                                                <w:sz w:val="14"/>
                                                <w:szCs w:val="14"/>
                                                <w:lang w:val="en-US"/>
                                              </w:rPr>
                                              <w:t>Generator module</w:t>
                                            </w:r>
                                          </w:p>
                                        </w:txbxContent>
                                      </v:textbox>
                                    </v:shape>
                                  </v:group>
                                  <v:group id="Group 200" o:spid="_x0000_s1124" style="position:absolute;left:5374;top:5701;width:802;height:168" coordorigin="5209,4989" coordsize="80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">
                                    <v:oval id="Oval 196" o:spid="_x0000_s1125" style="position:absolute;left:5209;top:4989;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" strokeweight="1.5pt">
                                      <v:shadow color="black" opacity="49150f" offset=".74833mm,.74833mm"/>
                                    </v:oval>
                                    <v:oval id="Oval 197" o:spid="_x0000_s1126" style="position:absolute;left:5547;top:4997;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" strokeweight="1.5pt">
                                      <v:shadow color="black" opacity="49150f" offset=".74833mm,.74833mm"/>
                                    </v:oval>
                                    <v:oval id="Oval 199" o:spid="_x0000_s1127" style="position:absolute;left:5861;top:4997;width:150;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" strokeweight="1.5pt">
                                      <v:shadow color="black" opacity="49150f" offset=".74833mm,.74833mm"/>
                                    </v:oval>
                                  </v:group>
                                </v:group>
                                <v:shape id="AutoShape 271" o:spid="_x0000_s1128" type="#_x0000_t68" style="position:absolute;left:8163;top:5997;width:29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" fillcolor="#ff9" strokeweight="1.5pt">
                                  <v:shadow color="black" opacity="49150f" offset=".74833mm,.74833mm"/>
                                </v:shape>
                              </v:group>
                            </v:group>
                          </v:group>
                        </v:group>
                      </v:group>
                      <v:line id="Line 273" o:spid="_x0000_s1129" style="position:absolute;flip:y;visibility:visible;mso-wrap-style:square" from="7605,5997" to="7606,6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">
                        <v:stroke endarrow="block"/>
                        <v:shadow color="black" opacity="49150f" offset=".74833mm,.74833mm"/>
                      </v:line>
                      <w10:wrap type="square"/>
                    </v:group>
                  </w:pict>
                </mc:Fallback>
              </mc:AlternateContent>
            </w:r>
          </w:p>
        </w:tc>
      </w:tr>
    </w:tbl>
    <w:p w14:paraId="452C8C94" w14:textId="77777777" w:rsidR="00167287" w:rsidRPr="008D05F9" w:rsidRDefault="00167287" w:rsidP="00167287">
      <w:pPr>
        <w:jc w:val="both"/>
        <w:rPr>
          <w:rFonts w:ascii="Cambria" w:hAnsi="Cambria"/>
          <w:lang w:val="en-GB"/>
        </w:rPr>
      </w:pPr>
    </w:p>
    <w:p w14:paraId="665BBAA0" w14:textId="77777777" w:rsidR="00236BEE" w:rsidRPr="008D05F9" w:rsidRDefault="00236BEE" w:rsidP="00FE21C3">
      <w:pPr>
        <w:jc w:val="both"/>
        <w:rPr>
          <w:rFonts w:ascii="Cambria" w:hAnsi="Cambria"/>
          <w:caps/>
          <w:color w:val="385623" w:themeColor="accent6" w:themeShade="80"/>
          <w:lang w:val="en-GB"/>
        </w:rPr>
      </w:pPr>
    </w:p>
    <w:p w14:paraId="44C98D9E" w14:textId="0DD505E6" w:rsidR="00236BEE" w:rsidRPr="008D05F9" w:rsidRDefault="00236BEE" w:rsidP="00FE21C3">
      <w:pPr>
        <w:jc w:val="center"/>
        <w:rPr>
          <w:rFonts w:ascii="Cambria" w:hAnsi="Cambria"/>
          <w:lang w:val="en-GB"/>
        </w:rPr>
      </w:pPr>
      <w:r w:rsidRPr="008D05F9">
        <w:rPr>
          <w:rFonts w:ascii="Cambria" w:hAnsi="Cambria"/>
          <w:lang w:val="en-GB"/>
        </w:rPr>
        <w:t>Picture 1 Functional Diagram of the device BIOL</w:t>
      </w:r>
    </w:p>
    <w:p w14:paraId="496490F1" w14:textId="77777777" w:rsidR="00991C6E" w:rsidRPr="008D05F9" w:rsidRDefault="00991C6E" w:rsidP="00F23B60">
      <w:pPr>
        <w:jc w:val="both"/>
        <w:rPr>
          <w:rFonts w:ascii="Cambria" w:hAnsi="Cambria" w:cstheme="minorHAnsi"/>
          <w:lang w:val="en-GB"/>
        </w:rPr>
      </w:pPr>
    </w:p>
    <w:p w14:paraId="14815DEE" w14:textId="2A09FF66" w:rsidR="008B326F" w:rsidRPr="008D05F9" w:rsidRDefault="008B326F" w:rsidP="008B326F">
      <w:pPr>
        <w:rPr>
          <w:rFonts w:ascii="Cambria" w:hAnsi="Cambria" w:cstheme="minorHAnsi"/>
          <w:sz w:val="6"/>
          <w:szCs w:val="6"/>
          <w:lang w:val="en-G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AADB" w:themeFill="accent1" w:themeFillTint="99"/>
        <w:tblLook w:val="04A0" w:firstRow="1" w:lastRow="0" w:firstColumn="1" w:lastColumn="0" w:noHBand="0" w:noVBand="1"/>
      </w:tblPr>
      <w:tblGrid>
        <w:gridCol w:w="9629"/>
      </w:tblGrid>
      <w:tr w:rsidR="008B326F" w:rsidRPr="008D05F9" w14:paraId="66473DF0" w14:textId="77777777" w:rsidTr="008D05F9">
        <w:tc>
          <w:tcPr>
            <w:tcW w:w="9629" w:type="dxa"/>
            <w:shd w:val="clear" w:color="auto" w:fill="8EAADB" w:themeFill="accent1" w:themeFillTint="99"/>
          </w:tcPr>
          <w:p w14:paraId="40B120E1" w14:textId="6B3A3F2D" w:rsidR="008B326F" w:rsidRPr="008D05F9" w:rsidRDefault="00B70721" w:rsidP="00B70721">
            <w:pPr>
              <w:spacing w:after="120"/>
              <w:jc w:val="both"/>
              <w:rPr>
                <w:rFonts w:ascii="Cambria" w:hAnsi="Cambria" w:cstheme="minorHAnsi"/>
                <w:b/>
                <w:lang w:val="en-GB"/>
              </w:rPr>
            </w:pPr>
            <w:r w:rsidRPr="008D05F9">
              <w:rPr>
                <w:rFonts w:ascii="Cambria" w:hAnsi="Cambria" w:cstheme="minorHAnsi"/>
                <w:b/>
                <w:color w:val="FFFFFF" w:themeColor="background1"/>
                <w:lang w:val="en-GB"/>
              </w:rPr>
              <w:t xml:space="preserve">1.5. </w:t>
            </w:r>
            <w:r w:rsidR="00E22153" w:rsidRPr="008D05F9">
              <w:rPr>
                <w:rFonts w:ascii="Cambria" w:hAnsi="Cambria" w:cstheme="minorHAnsi"/>
                <w:b/>
                <w:color w:val="FFFFFF" w:themeColor="background1"/>
                <w:lang w:val="en-GB"/>
              </w:rPr>
              <w:t>OPERATING THEORY</w:t>
            </w:r>
          </w:p>
        </w:tc>
      </w:tr>
    </w:tbl>
    <w:p w14:paraId="260923B8" w14:textId="77777777" w:rsidR="003627E5" w:rsidRPr="008D05F9" w:rsidRDefault="003627E5">
      <w:pPr>
        <w:spacing w:after="160" w:line="259" w:lineRule="auto"/>
        <w:rPr>
          <w:rFonts w:ascii="Cambria" w:hAnsi="Cambria" w:cstheme="minorHAnsi"/>
          <w:i/>
          <w:sz w:val="6"/>
          <w:szCs w:val="6"/>
          <w:lang w:val="en-GB"/>
        </w:rPr>
      </w:pPr>
      <w:bookmarkStart w:id="7" w:name="_1.3_METHOD_OF"/>
      <w:bookmarkStart w:id="8" w:name="_Hlk25660451"/>
      <w:bookmarkEnd w:id="7"/>
    </w:p>
    <w:p w14:paraId="21856EFE" w14:textId="77777777" w:rsidR="003627E5" w:rsidRPr="008D05F9" w:rsidRDefault="003627E5" w:rsidP="003627E5">
      <w:pPr>
        <w:rPr>
          <w:rFonts w:ascii="Cambria" w:hAnsi="Cambria" w:cstheme="minorHAnsi"/>
          <w:iCs/>
          <w:lang w:val="en-GB"/>
        </w:rPr>
      </w:pPr>
      <w:r w:rsidRPr="008D05F9">
        <w:rPr>
          <w:rFonts w:ascii="Cambria" w:hAnsi="Cambria" w:cstheme="minorHAnsi"/>
          <w:iCs/>
          <w:lang w:val="en-GB"/>
        </w:rPr>
        <w:lastRenderedPageBreak/>
        <w:t>Studies of the influence of electromagnetic fields (EMF) on living organisms have been conducted since the middle of the last century. Thus, it has been established that EMFs can affect biochemical reactions and the behaviour of charged molecules near membranes (Barnes, 1992), namely: create electric fields in conductors, exert a force on moving charge carriers, change the diffusion rate through membranes, distort bond angles, which affects the binding of proteins and the synthesis of macromolecules, etc.</w:t>
      </w:r>
    </w:p>
    <w:p w14:paraId="16FFD54A" w14:textId="77777777" w:rsidR="003627E5" w:rsidRPr="008D05F9" w:rsidRDefault="003627E5" w:rsidP="003627E5">
      <w:pPr>
        <w:rPr>
          <w:rFonts w:ascii="Cambria" w:hAnsi="Cambria" w:cstheme="minorHAnsi"/>
          <w:iCs/>
          <w:lang w:val="en-GB"/>
        </w:rPr>
      </w:pPr>
      <w:r w:rsidRPr="008D05F9">
        <w:rPr>
          <w:rFonts w:ascii="Cambria" w:hAnsi="Cambria" w:cstheme="minorHAnsi"/>
          <w:iCs/>
          <w:lang w:val="en-GB"/>
        </w:rPr>
        <w:t>Research in the field of molecular biology has made it possible to establish the presence of endogenous bioelectric signals, as well as to determine their sources and influence on embryogenesis, regeneration and neoplasms. Ionic fluxes and voltage gradients generated by ion channels and pumps are key regulators of cell proliferation, migration, and differentiation (Levin, 2003). Closed channels have movable folds in proteins that can alternately be open, allowing ions to pass through the channel, or closed, preventing ions from passing through the channel (Sherwood et al., 2005).</w:t>
      </w:r>
    </w:p>
    <w:p w14:paraId="6FA62CE4" w14:textId="71193F70" w:rsidR="003627E5" w:rsidRPr="008D05F9" w:rsidRDefault="003627E5" w:rsidP="003627E5">
      <w:pPr>
        <w:rPr>
          <w:rFonts w:ascii="Cambria" w:hAnsi="Cambria" w:cstheme="minorHAnsi"/>
          <w:iCs/>
          <w:lang w:val="en-GB"/>
        </w:rPr>
      </w:pPr>
      <w:r w:rsidRPr="008D05F9">
        <w:rPr>
          <w:rFonts w:ascii="Cambria" w:hAnsi="Cambria" w:cstheme="minorHAnsi"/>
          <w:iCs/>
          <w:lang w:val="en-GB"/>
        </w:rPr>
        <w:t>The uneven distribution of several key ions (Na</w:t>
      </w:r>
      <w:r w:rsidRPr="008D05F9">
        <w:rPr>
          <w:rFonts w:ascii="Cambria" w:hAnsi="Cambria" w:cstheme="minorHAnsi"/>
          <w:iCs/>
          <w:vertAlign w:val="superscript"/>
          <w:lang w:val="en-GB"/>
        </w:rPr>
        <w:t>+</w:t>
      </w:r>
      <w:r w:rsidRPr="008D05F9">
        <w:rPr>
          <w:rFonts w:ascii="Cambria" w:hAnsi="Cambria" w:cstheme="minorHAnsi"/>
          <w:iCs/>
          <w:lang w:val="en-GB"/>
        </w:rPr>
        <w:t>, Cl</w:t>
      </w:r>
      <w:r w:rsidRPr="008D05F9">
        <w:rPr>
          <w:rFonts w:ascii="Cambria" w:hAnsi="Cambria" w:cstheme="minorHAnsi"/>
          <w:iCs/>
          <w:vertAlign w:val="superscript"/>
          <w:lang w:val="en-GB"/>
        </w:rPr>
        <w:t>-</w:t>
      </w:r>
      <w:r w:rsidRPr="008D05F9">
        <w:rPr>
          <w:rFonts w:ascii="Cambria" w:hAnsi="Cambria" w:cstheme="minorHAnsi"/>
          <w:iCs/>
          <w:lang w:val="en-GB"/>
        </w:rPr>
        <w:t>, K</w:t>
      </w:r>
      <w:r w:rsidRPr="008D05F9">
        <w:rPr>
          <w:rFonts w:ascii="Cambria" w:hAnsi="Cambria" w:cstheme="minorHAnsi"/>
          <w:iCs/>
          <w:vertAlign w:val="superscript"/>
          <w:lang w:val="en-GB"/>
        </w:rPr>
        <w:t>+</w:t>
      </w:r>
      <w:r w:rsidRPr="008D05F9">
        <w:rPr>
          <w:rFonts w:ascii="Cambria" w:hAnsi="Cambria" w:cstheme="minorHAnsi"/>
          <w:iCs/>
          <w:lang w:val="en-GB"/>
        </w:rPr>
        <w:t>) between the intracellular and extracellular fluids and their selective movement across the plasma membrane determines the electrical properties of the membrane (Panagopoulos et al., 2002; Pall, 2013). All plasma membranes have a membrane potential; therefore, the membrane potential (</w:t>
      </w:r>
      <w:proofErr w:type="spellStart"/>
      <w:r w:rsidRPr="008D05F9">
        <w:rPr>
          <w:rFonts w:ascii="Cambria" w:hAnsi="Cambria" w:cstheme="minorHAnsi"/>
          <w:iCs/>
          <w:lang w:val="en-GB"/>
        </w:rPr>
        <w:t>Vmem</w:t>
      </w:r>
      <w:proofErr w:type="spellEnd"/>
      <w:r w:rsidRPr="008D05F9">
        <w:rPr>
          <w:rFonts w:ascii="Cambria" w:hAnsi="Cambria" w:cstheme="minorHAnsi"/>
          <w:iCs/>
          <w:lang w:val="en-GB"/>
        </w:rPr>
        <w:t xml:space="preserve">) leads to charge separation across the membrane (Sherwood et al., 2005). Every time the </w:t>
      </w:r>
      <w:proofErr w:type="spellStart"/>
      <w:r w:rsidRPr="008D05F9">
        <w:rPr>
          <w:rFonts w:ascii="Cambria" w:hAnsi="Cambria" w:cstheme="minorHAnsi"/>
          <w:iCs/>
          <w:lang w:val="en-GB"/>
        </w:rPr>
        <w:t>Vmem</w:t>
      </w:r>
      <w:proofErr w:type="spellEnd"/>
      <w:r w:rsidRPr="008D05F9">
        <w:rPr>
          <w:rFonts w:ascii="Cambria" w:hAnsi="Cambria" w:cstheme="minorHAnsi"/>
          <w:iCs/>
          <w:lang w:val="en-GB"/>
        </w:rPr>
        <w:t xml:space="preserve"> value differs from 0 mV, in the positive or negative direction, the membrane is in a state of polarization. The magnitude of the polarization potential is directly proportional to the number of positive and negative charges separated by the membrane. In other words, changes in </w:t>
      </w:r>
      <w:proofErr w:type="spellStart"/>
      <w:r w:rsidRPr="008D05F9">
        <w:rPr>
          <w:rFonts w:ascii="Cambria" w:hAnsi="Cambria" w:cstheme="minorHAnsi"/>
          <w:iCs/>
          <w:lang w:val="en-GB"/>
        </w:rPr>
        <w:t>Vmem</w:t>
      </w:r>
      <w:proofErr w:type="spellEnd"/>
      <w:r w:rsidRPr="008D05F9">
        <w:rPr>
          <w:rFonts w:ascii="Cambria" w:hAnsi="Cambria" w:cstheme="minorHAnsi"/>
          <w:iCs/>
          <w:lang w:val="en-GB"/>
        </w:rPr>
        <w:t xml:space="preserve"> cause changes in the movement of ions across the membrane. Trigger events, such as exposure to an exogenous electromagnetic field (EMF), whose frequencies resonate with endogenous EMF, also cause changes in membrane permeability (Funk et al., 2009). Changes in membrane potential, among other things, regulate the proliferation of progenitor cells, stem cells and regenerative systems (Sarah </w:t>
      </w:r>
      <w:proofErr w:type="spellStart"/>
      <w:r w:rsidRPr="008D05F9">
        <w:rPr>
          <w:rFonts w:ascii="Cambria" w:hAnsi="Cambria" w:cstheme="minorHAnsi"/>
          <w:iCs/>
          <w:lang w:val="en-GB"/>
        </w:rPr>
        <w:t>Sundelacruz</w:t>
      </w:r>
      <w:proofErr w:type="spellEnd"/>
      <w:r w:rsidRPr="008D05F9">
        <w:rPr>
          <w:rFonts w:ascii="Cambria" w:hAnsi="Cambria" w:cstheme="minorHAnsi"/>
          <w:iCs/>
          <w:lang w:val="en-GB"/>
        </w:rPr>
        <w:t xml:space="preserve"> et al., 2009), as well as the efficiency of cytotoxic T lymphocytes (Jesse A et.al, 2019).</w:t>
      </w:r>
    </w:p>
    <w:p w14:paraId="55152771" w14:textId="77777777" w:rsidR="003627E5" w:rsidRPr="008D05F9" w:rsidRDefault="003627E5" w:rsidP="003627E5">
      <w:pPr>
        <w:rPr>
          <w:rFonts w:ascii="Cambria" w:hAnsi="Cambria" w:cstheme="minorHAnsi"/>
          <w:iCs/>
          <w:lang w:val="en-GB"/>
        </w:rPr>
      </w:pPr>
      <w:r w:rsidRPr="008D05F9">
        <w:rPr>
          <w:rFonts w:ascii="Cambria" w:hAnsi="Cambria" w:cstheme="minorHAnsi"/>
          <w:iCs/>
          <w:lang w:val="en-GB"/>
        </w:rPr>
        <w:t>Other studies have shown that voltage gradients were not just membrane potentials, but specific signals for key metabolic processes in regenerative wound healing (</w:t>
      </w:r>
      <w:proofErr w:type="spellStart"/>
      <w:r w:rsidRPr="008D05F9">
        <w:rPr>
          <w:rFonts w:ascii="Cambria" w:hAnsi="Cambria" w:cstheme="minorHAnsi"/>
          <w:iCs/>
          <w:lang w:val="en-GB"/>
        </w:rPr>
        <w:t>Hotary</w:t>
      </w:r>
      <w:proofErr w:type="spellEnd"/>
      <w:r w:rsidRPr="008D05F9">
        <w:rPr>
          <w:rFonts w:ascii="Cambria" w:hAnsi="Cambria" w:cstheme="minorHAnsi"/>
          <w:iCs/>
          <w:lang w:val="en-GB"/>
        </w:rPr>
        <w:t xml:space="preserve"> and Robinson, 1992; Levin, 2007; Nuccitelli, 2003). These signals determine the migration path of cells, forming voltage gradients between the intracellular and extracellular environment (Funk and Monsees, 2006). Voltage gradients are localized DC electric fields that turn on and off at different stages of development (</w:t>
      </w:r>
      <w:proofErr w:type="spellStart"/>
      <w:r w:rsidRPr="008D05F9">
        <w:rPr>
          <w:rFonts w:ascii="Cambria" w:hAnsi="Cambria" w:cstheme="minorHAnsi"/>
          <w:iCs/>
          <w:lang w:val="en-GB"/>
        </w:rPr>
        <w:t>McGaig</w:t>
      </w:r>
      <w:proofErr w:type="spellEnd"/>
      <w:r w:rsidRPr="008D05F9">
        <w:rPr>
          <w:rFonts w:ascii="Cambria" w:hAnsi="Cambria" w:cstheme="minorHAnsi"/>
          <w:iCs/>
          <w:lang w:val="en-GB"/>
        </w:rPr>
        <w:t xml:space="preserve"> et al., 2005). They spread into the extracellular space, as well as into the cytoplasm of one or more cells connected by gap junctions (Funk et al., 2009). These gradients can penetrate the cell membrane, into the cytoplasm, and even the membrane of the cell nucleus through signal transmission, while the EMF signal is received through receptors on the cell surface, and then processed by G-proteins that bind the receptors to effectors such as ion channels (Ermakov et al. others, 2012). It is known that these signalling processes have a correlation between the presence of EMF gradients and the cellular response (Funk and Monsees, 2006; </w:t>
      </w:r>
      <w:proofErr w:type="spellStart"/>
      <w:r w:rsidRPr="008D05F9">
        <w:rPr>
          <w:rFonts w:ascii="Cambria" w:hAnsi="Cambria" w:cstheme="minorHAnsi"/>
          <w:iCs/>
          <w:lang w:val="en-GB"/>
        </w:rPr>
        <w:t>Sundelacruz</w:t>
      </w:r>
      <w:proofErr w:type="spellEnd"/>
      <w:r w:rsidRPr="008D05F9">
        <w:rPr>
          <w:rFonts w:ascii="Cambria" w:hAnsi="Cambria" w:cstheme="minorHAnsi"/>
          <w:iCs/>
          <w:lang w:val="en-GB"/>
        </w:rPr>
        <w:t xml:space="preserve"> et al., 2013).</w:t>
      </w:r>
    </w:p>
    <w:p w14:paraId="54FF7224" w14:textId="77777777" w:rsidR="003627E5" w:rsidRPr="008D05F9" w:rsidRDefault="003627E5" w:rsidP="003627E5">
      <w:pPr>
        <w:rPr>
          <w:rFonts w:ascii="Cambria" w:hAnsi="Cambria" w:cstheme="minorHAnsi"/>
          <w:iCs/>
          <w:lang w:val="en-GB"/>
        </w:rPr>
      </w:pPr>
      <w:r w:rsidRPr="008D05F9">
        <w:rPr>
          <w:rFonts w:ascii="Cambria" w:hAnsi="Cambria" w:cstheme="minorHAnsi"/>
          <w:iCs/>
          <w:lang w:val="en-GB"/>
        </w:rPr>
        <w:t xml:space="preserve">In the process of technical implementation of the BIOL device, these particular features were taken into account and the frequencies of the meter and </w:t>
      </w:r>
      <w:proofErr w:type="spellStart"/>
      <w:r w:rsidRPr="008D05F9">
        <w:rPr>
          <w:rFonts w:ascii="Cambria" w:hAnsi="Cambria" w:cstheme="minorHAnsi"/>
          <w:iCs/>
          <w:lang w:val="en-GB"/>
        </w:rPr>
        <w:t>decimeter</w:t>
      </w:r>
      <w:proofErr w:type="spellEnd"/>
      <w:r w:rsidRPr="008D05F9">
        <w:rPr>
          <w:rFonts w:ascii="Cambria" w:hAnsi="Cambria" w:cstheme="minorHAnsi"/>
          <w:iCs/>
          <w:lang w:val="en-GB"/>
        </w:rPr>
        <w:t xml:space="preserve"> wave ranges were selected.</w:t>
      </w:r>
    </w:p>
    <w:p w14:paraId="20BE94BB" w14:textId="77777777" w:rsidR="003627E5" w:rsidRPr="008D05F9" w:rsidRDefault="003627E5" w:rsidP="003627E5">
      <w:pPr>
        <w:jc w:val="both"/>
        <w:rPr>
          <w:rFonts w:ascii="Cambria" w:hAnsi="Cambria" w:cstheme="minorHAnsi"/>
          <w:iCs/>
          <w:lang w:val="en-GB"/>
        </w:rPr>
      </w:pPr>
      <w:r w:rsidRPr="008D05F9">
        <w:rPr>
          <w:rFonts w:ascii="Cambria" w:hAnsi="Cambria" w:cstheme="minorHAnsi"/>
          <w:iCs/>
          <w:lang w:val="en-GB"/>
        </w:rPr>
        <w:t xml:space="preserve">Back in 1993 (Adey et al.) It was found that a sinusoidal waveform, which creates coherent fields, has a stimulating effect on the immune system. For this, repetitive signals must be generated regularly and must be present for a certain minimum period of time (Litovitz et al., 1993). This resonant coherence is the key to producing larger effects with low thresholds (Panagopoulos et al., 2002). Our studies have shown that a triangular waveform is more efficient than a sinusoidal one due to the uniform distribution of the carrier frequency over the spectrum. Therefore, it is this waveform that is used in BIOL. Depending on the EMF parameters (“what field we are treating”) and the target biological process (“what we are treating”), either stimulation/activation of biochemical processes or inhibition/suppression can occur. And given the effect of EMF on biochemical reactions and the behaviour of charged molecules near </w:t>
      </w:r>
      <w:r w:rsidRPr="008D05F9">
        <w:rPr>
          <w:rFonts w:ascii="Cambria" w:hAnsi="Cambria" w:cstheme="minorHAnsi"/>
          <w:iCs/>
          <w:lang w:val="en-GB"/>
        </w:rPr>
        <w:lastRenderedPageBreak/>
        <w:t>cell membranes, the increase in the effectiveness of the drugs used in combination with the treatment with the BIOL apparatus becomes explainable (noted in practice). By changing the permeability of the cell membrane using EMF, we increase the possibility of the formation of an immunological synapse between an infected or oncological cell and cytotoxic T-lymphocytes, which allows the latter to efficiently release perforins</w:t>
      </w:r>
      <w:r w:rsidRPr="008D05F9">
        <w:rPr>
          <w:rFonts w:ascii="Cambria" w:hAnsi="Cambria" w:cstheme="minorHAnsi"/>
          <w:iCs/>
          <w:vertAlign w:val="superscript"/>
          <w:lang w:val="en-GB"/>
        </w:rPr>
        <w:t>1</w:t>
      </w:r>
      <w:r w:rsidRPr="008D05F9">
        <w:rPr>
          <w:rFonts w:ascii="Cambria" w:hAnsi="Cambria" w:cstheme="minorHAnsi"/>
          <w:iCs/>
          <w:lang w:val="en-GB"/>
        </w:rPr>
        <w:t xml:space="preserve"> and granzymes</w:t>
      </w:r>
      <w:r w:rsidRPr="008D05F9">
        <w:rPr>
          <w:rFonts w:ascii="Cambria" w:hAnsi="Cambria" w:cstheme="minorHAnsi"/>
          <w:iCs/>
          <w:vertAlign w:val="superscript"/>
          <w:lang w:val="en-GB"/>
        </w:rPr>
        <w:t>2</w:t>
      </w:r>
      <w:r w:rsidRPr="008D05F9">
        <w:rPr>
          <w:rFonts w:ascii="Cambria" w:hAnsi="Cambria" w:cstheme="minorHAnsi"/>
          <w:iCs/>
          <w:lang w:val="en-GB"/>
        </w:rPr>
        <w:t xml:space="preserve"> into the affected cells. Perforin molecules are incorporated into cell membranes and form pores through which granzymes enter the cell, stimulating the death of affected cells (along the path of regulated apoptosis - the process of programmed cell death).</w:t>
      </w:r>
    </w:p>
    <w:p w14:paraId="6FF52637" w14:textId="3A1FA66D" w:rsidR="00640F9F" w:rsidRPr="008D05F9" w:rsidRDefault="003627E5" w:rsidP="003627E5">
      <w:pPr>
        <w:jc w:val="both"/>
        <w:rPr>
          <w:rFonts w:ascii="Cambria" w:hAnsi="Cambria" w:cstheme="minorHAnsi"/>
          <w:iCs/>
          <w:lang w:val="en-GB"/>
        </w:rPr>
      </w:pPr>
      <w:r w:rsidRPr="008D05F9">
        <w:rPr>
          <w:rFonts w:ascii="Cambria" w:hAnsi="Cambria" w:cstheme="minorHAnsi"/>
          <w:iCs/>
          <w:lang w:val="en-GB"/>
        </w:rPr>
        <w:t xml:space="preserve">Initially, the biological activity of the radiation of the medical device BIOL was tested at the Department of Genetics and Cytology of the Kharkiv National University. V.N. Karazin on the </w:t>
      </w:r>
      <w:proofErr w:type="spellStart"/>
      <w:r w:rsidRPr="008D05F9">
        <w:rPr>
          <w:rFonts w:ascii="Cambria" w:hAnsi="Cambria" w:cstheme="minorHAnsi"/>
          <w:iCs/>
          <w:lang w:val="en-GB"/>
        </w:rPr>
        <w:t>cytobiophysical</w:t>
      </w:r>
      <w:proofErr w:type="spellEnd"/>
      <w:r w:rsidRPr="008D05F9">
        <w:rPr>
          <w:rFonts w:ascii="Cambria" w:hAnsi="Cambria" w:cstheme="minorHAnsi"/>
          <w:iCs/>
          <w:lang w:val="en-GB"/>
        </w:rPr>
        <w:t xml:space="preserve"> method (2008). The effect of EMF on buccal epithelial cells in vitro was studied at different exposure times on donors. The normalizing effect on the bioenergetic properties of the cell nuclei of native human epithelial cells was reliably established, which made it possible to draw conclusions about the healing effect of EMF radiation.</w:t>
      </w:r>
    </w:p>
    <w:p w14:paraId="24CA05E3" w14:textId="77777777" w:rsidR="003944BB" w:rsidRPr="008D05F9" w:rsidRDefault="003944BB" w:rsidP="003944BB">
      <w:pPr>
        <w:jc w:val="both"/>
        <w:rPr>
          <w:rFonts w:ascii="Cambria" w:hAnsi="Cambria" w:cstheme="minorHAnsi"/>
          <w:iCs/>
          <w:lang w:val="en-GB"/>
        </w:rPr>
      </w:pPr>
      <w:r w:rsidRPr="008D05F9">
        <w:rPr>
          <w:rFonts w:ascii="Cambria" w:hAnsi="Cambria" w:cstheme="minorHAnsi"/>
          <w:iCs/>
          <w:lang w:val="en-GB"/>
        </w:rPr>
        <w:tab/>
        <w:t>The BIOL device was clinically tested at the Kyiv Regional Hospital No. 2 (2009) for patients aged 17-94 with the following diseases: intercostal neuralgia, osteochondrosis, rhinolaryngitis, rhinosinusitis, osteoarthritis, rhinitis. The results showed an improvement in physical condition in 80% of patients (a 40% decrease in pain syndrome and a 20% decrease in clinical manifestations of upper respiratory tract diseases) and in 20% no changes in the course of the disease were observed.</w:t>
      </w:r>
    </w:p>
    <w:p w14:paraId="7550A004" w14:textId="77777777" w:rsidR="003944BB" w:rsidRPr="008D05F9" w:rsidRDefault="003944BB" w:rsidP="003944BB">
      <w:pPr>
        <w:jc w:val="both"/>
        <w:rPr>
          <w:rFonts w:ascii="Cambria" w:hAnsi="Cambria" w:cstheme="minorHAnsi"/>
          <w:iCs/>
          <w:lang w:val="en-GB"/>
        </w:rPr>
      </w:pPr>
      <w:r w:rsidRPr="008D05F9">
        <w:rPr>
          <w:rFonts w:ascii="Cambria" w:hAnsi="Cambria" w:cstheme="minorHAnsi"/>
          <w:iCs/>
          <w:lang w:val="en-GB"/>
        </w:rPr>
        <w:t>In 2009, for 128 patients of the sanatorium "Ukraine" (Simferopol, Crimea), the BIOL device was used as part of the complex therapy of hypertension of the II-III degree (of which, with a concomitant diagnosis of chronic ischemic heart disease (CHD), angina pectoris - 125, conditions after arriving cerebral circulation disorders - 3). A reliable therapeutic effect was obtained, confirmed by hemodynamic parameters and laboratory studies. More than 50% of patients noted a significant improvement in well-being, a decrease in the number of angina attacks and an increase in the action of nitrates (</w:t>
      </w:r>
      <w:proofErr w:type="spellStart"/>
      <w:r w:rsidRPr="008D05F9">
        <w:rPr>
          <w:rFonts w:ascii="Cambria" w:hAnsi="Cambria" w:cstheme="minorHAnsi"/>
          <w:iCs/>
          <w:lang w:val="en-GB"/>
        </w:rPr>
        <w:t>cardiket</w:t>
      </w:r>
      <w:proofErr w:type="spellEnd"/>
      <w:r w:rsidRPr="008D05F9">
        <w:rPr>
          <w:rFonts w:ascii="Cambria" w:hAnsi="Cambria" w:cstheme="minorHAnsi"/>
          <w:iCs/>
          <w:lang w:val="en-GB"/>
        </w:rPr>
        <w:t xml:space="preserve">, </w:t>
      </w:r>
      <w:proofErr w:type="spellStart"/>
      <w:r w:rsidRPr="008D05F9">
        <w:rPr>
          <w:rFonts w:ascii="Cambria" w:hAnsi="Cambria" w:cstheme="minorHAnsi"/>
          <w:iCs/>
          <w:lang w:val="en-GB"/>
        </w:rPr>
        <w:t>nitroglycerin</w:t>
      </w:r>
      <w:proofErr w:type="spellEnd"/>
      <w:r w:rsidRPr="008D05F9">
        <w:rPr>
          <w:rFonts w:ascii="Cambria" w:hAnsi="Cambria" w:cstheme="minorHAnsi"/>
          <w:iCs/>
          <w:lang w:val="en-GB"/>
        </w:rPr>
        <w:t xml:space="preserve">, </w:t>
      </w:r>
      <w:proofErr w:type="spellStart"/>
      <w:r w:rsidRPr="008D05F9">
        <w:rPr>
          <w:rFonts w:ascii="Cambria" w:hAnsi="Cambria" w:cstheme="minorHAnsi"/>
          <w:iCs/>
          <w:lang w:val="en-GB"/>
        </w:rPr>
        <w:t>isoket</w:t>
      </w:r>
      <w:proofErr w:type="spellEnd"/>
      <w:r w:rsidRPr="008D05F9">
        <w:rPr>
          <w:rFonts w:ascii="Cambria" w:hAnsi="Cambria" w:cstheme="minorHAnsi"/>
          <w:iCs/>
          <w:lang w:val="en-GB"/>
        </w:rPr>
        <w:t>).</w:t>
      </w:r>
    </w:p>
    <w:p w14:paraId="3117AF64" w14:textId="77777777" w:rsidR="003944BB" w:rsidRPr="008D05F9" w:rsidRDefault="003944BB" w:rsidP="003944BB">
      <w:pPr>
        <w:jc w:val="both"/>
        <w:rPr>
          <w:rFonts w:ascii="Cambria" w:hAnsi="Cambria" w:cstheme="minorHAnsi"/>
          <w:iCs/>
          <w:lang w:val="en-GB"/>
        </w:rPr>
      </w:pPr>
      <w:r w:rsidRPr="008D05F9">
        <w:rPr>
          <w:rFonts w:ascii="Cambria" w:hAnsi="Cambria" w:cstheme="minorHAnsi"/>
          <w:iCs/>
          <w:lang w:val="en-GB"/>
        </w:rPr>
        <w:t>In 2011, in several research centres in Europe, the BIOL device was used for patients with the following diseases (21): prostate adenoma, breast cancer (with and without metastases), lung and colon tumours (adenocarcinoma), and squamous cell carcinoma of the larynx. All patients noted an improvement in the quality of life and a significant reduction in pain. In 4 patients, the state of the tumour remained unchanged (did not improve but did not worsen). The remaining 17 patients showed a decrease in tumours by an average of 15% (10-18%), and in patients with metastases, a decrease in the degree of metastasis (in one of the patients, metastases disappeared).</w:t>
      </w:r>
    </w:p>
    <w:p w14:paraId="6B40726B" w14:textId="2E356E81" w:rsidR="003627E5" w:rsidRPr="008D05F9" w:rsidRDefault="003944BB" w:rsidP="003944BB">
      <w:pPr>
        <w:jc w:val="both"/>
        <w:rPr>
          <w:rFonts w:ascii="Cambria" w:hAnsi="Cambria" w:cstheme="minorHAnsi"/>
          <w:iCs/>
          <w:lang w:val="en-GB"/>
        </w:rPr>
      </w:pPr>
      <w:r w:rsidRPr="008D05F9">
        <w:rPr>
          <w:rFonts w:ascii="Cambria" w:hAnsi="Cambria" w:cstheme="minorHAnsi"/>
          <w:iCs/>
          <w:lang w:val="en-GB"/>
        </w:rPr>
        <w:t>In 2017-2018, BIOL was used in Taiwan for 3 patients with nasopharyngeal carcinoma, ankylosing spondylitis and colorectal cancer. After a year, all patients showed regression of the disease (according to CT data) and an improvement in the quality of life.</w:t>
      </w:r>
    </w:p>
    <w:p w14:paraId="52DD0408" w14:textId="4734E4C5" w:rsidR="003944BB" w:rsidRPr="008D05F9" w:rsidRDefault="003944BB" w:rsidP="003944BB">
      <w:pPr>
        <w:jc w:val="both"/>
        <w:rPr>
          <w:rFonts w:ascii="Cambria" w:hAnsi="Cambria" w:cstheme="minorHAnsi"/>
          <w:iCs/>
          <w:lang w:val="en-GB"/>
        </w:rPr>
      </w:pPr>
    </w:p>
    <w:p w14:paraId="0E47E14A" w14:textId="77777777" w:rsidR="003944BB" w:rsidRPr="008D05F9" w:rsidRDefault="003944BB" w:rsidP="003944BB">
      <w:pPr>
        <w:jc w:val="both"/>
        <w:rPr>
          <w:rFonts w:ascii="Cambria" w:hAnsi="Cambria" w:cstheme="minorHAnsi"/>
          <w:iCs/>
          <w:sz w:val="20"/>
          <w:szCs w:val="20"/>
          <w:lang w:val="en-GB"/>
        </w:rPr>
      </w:pPr>
      <w:r w:rsidRPr="008D05F9">
        <w:rPr>
          <w:rFonts w:ascii="Cambria" w:hAnsi="Cambria" w:cstheme="minorHAnsi"/>
          <w:iCs/>
          <w:sz w:val="20"/>
          <w:szCs w:val="20"/>
          <w:lang w:val="en-GB"/>
        </w:rPr>
        <w:t>Note 1: Activated killer T cells kill cells with a foreign antigen, to which they have a receptor, by inserting perforins (proteins that form a wide, non-closing opening in the membrane) into their membranes and injecting toxins (granzymes) inside.</w:t>
      </w:r>
    </w:p>
    <w:p w14:paraId="53392C70" w14:textId="18D3B835" w:rsidR="003944BB" w:rsidRPr="008D05F9" w:rsidRDefault="003944BB" w:rsidP="003944BB">
      <w:pPr>
        <w:jc w:val="both"/>
        <w:rPr>
          <w:rFonts w:ascii="Cambria" w:hAnsi="Cambria" w:cstheme="minorHAnsi"/>
          <w:iCs/>
          <w:sz w:val="20"/>
          <w:szCs w:val="20"/>
          <w:lang w:val="en-GB"/>
        </w:rPr>
      </w:pPr>
      <w:r w:rsidRPr="008D05F9">
        <w:rPr>
          <w:rFonts w:ascii="Cambria" w:hAnsi="Cambria" w:cstheme="minorHAnsi"/>
          <w:iCs/>
          <w:sz w:val="20"/>
          <w:szCs w:val="20"/>
          <w:lang w:val="en-GB"/>
        </w:rPr>
        <w:t>Note 2: Granzymes are serine proteases released by cytoplasmic granules of cytotoxic T cells and natural killer (NK) cells. They induce programmed cell death (apoptosis) in the target cell, thereby eliminating cells that have become cancerous or infected with viruses or bacteria. Granzymes also kill bacteria and inhibit viral replication. In NK cells and T cells, granzymes are packed in cytotoxic granules with perforin.</w:t>
      </w:r>
    </w:p>
    <w:p w14:paraId="0D4E7D8F" w14:textId="77777777" w:rsidR="00A11FAE" w:rsidRPr="008D05F9" w:rsidRDefault="00A11FAE" w:rsidP="003944BB">
      <w:pPr>
        <w:jc w:val="both"/>
        <w:rPr>
          <w:rFonts w:ascii="Cambria" w:hAnsi="Cambria" w:cstheme="minorHAnsi"/>
          <w:iCs/>
          <w:lang w:val="en-GB"/>
        </w:rPr>
      </w:pPr>
    </w:p>
    <w:p w14:paraId="3EC508B7" w14:textId="6CB91BA5" w:rsidR="003627E5" w:rsidRPr="008D05F9" w:rsidRDefault="003627E5" w:rsidP="003627E5">
      <w:pPr>
        <w:jc w:val="both"/>
        <w:rPr>
          <w:rFonts w:ascii="Cambria" w:hAnsi="Cambria" w:cstheme="minorHAnsi"/>
          <w:iCs/>
          <w:lang w:val="en-GB"/>
        </w:rPr>
      </w:pPr>
    </w:p>
    <w:p w14:paraId="146689E5" w14:textId="77777777" w:rsidR="003627E5" w:rsidRPr="008D05F9" w:rsidRDefault="003627E5" w:rsidP="003627E5">
      <w:pPr>
        <w:jc w:val="both"/>
        <w:rPr>
          <w:rFonts w:ascii="Cambria" w:hAnsi="Cambria" w:cstheme="minorHAnsi"/>
          <w:iCs/>
          <w:sz w:val="6"/>
          <w:szCs w:val="6"/>
          <w:lang w:val="en-GB"/>
        </w:rPr>
      </w:pPr>
    </w:p>
    <w:bookmarkEnd w:id="8"/>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E22153" w:rsidRPr="008D05F9" w14:paraId="555F104E" w14:textId="77777777" w:rsidTr="00484884">
        <w:trPr>
          <w:trHeight w:val="426"/>
        </w:trPr>
        <w:tc>
          <w:tcPr>
            <w:tcW w:w="9629" w:type="dxa"/>
            <w:shd w:val="clear" w:color="auto" w:fill="2F5496" w:themeFill="accent1" w:themeFillShade="BF"/>
          </w:tcPr>
          <w:p w14:paraId="0BA85F5C" w14:textId="3E36DCD8" w:rsidR="00E22153" w:rsidRPr="008D05F9" w:rsidRDefault="00E22153" w:rsidP="008D05F9">
            <w:pPr>
              <w:pStyle w:val="aa"/>
              <w:numPr>
                <w:ilvl w:val="0"/>
                <w:numId w:val="4"/>
              </w:numPr>
              <w:spacing w:after="120"/>
              <w:rPr>
                <w:rFonts w:ascii="Cambria" w:hAnsi="Cambria" w:cstheme="minorHAnsi"/>
                <w:color w:val="FFFFFF" w:themeColor="background1"/>
                <w:sz w:val="28"/>
                <w:szCs w:val="28"/>
                <w:lang w:val="en-GB"/>
              </w:rPr>
            </w:pPr>
            <w:r w:rsidRPr="008D05F9">
              <w:rPr>
                <w:rFonts w:ascii="Cambria" w:hAnsi="Cambria" w:cstheme="minorHAnsi"/>
                <w:lang w:val="en-GB"/>
              </w:rPr>
              <w:br w:type="page"/>
            </w:r>
            <w:r w:rsidRPr="008D05F9">
              <w:rPr>
                <w:rFonts w:ascii="Cambria" w:hAnsi="Cambria" w:cstheme="minorHAnsi"/>
                <w:color w:val="FFFFFF" w:themeColor="background1"/>
                <w:sz w:val="28"/>
                <w:szCs w:val="28"/>
                <w:lang w:val="en-GB"/>
              </w:rPr>
              <w:t>TECHNICAL DATA</w:t>
            </w:r>
          </w:p>
        </w:tc>
      </w:tr>
    </w:tbl>
    <w:p w14:paraId="39DA6D85" w14:textId="77777777" w:rsidR="00E22153" w:rsidRPr="008D05F9" w:rsidRDefault="00E22153" w:rsidP="00E22153">
      <w:pPr>
        <w:rPr>
          <w:rFonts w:ascii="Cambria" w:hAnsi="Cambria" w:cstheme="minorHAnsi"/>
          <w:lang w:val="en-GB"/>
        </w:rPr>
      </w:pPr>
    </w:p>
    <w:tbl>
      <w:tblPr>
        <w:tblStyle w:val="TableGrid"/>
        <w:tblW w:w="9636" w:type="dxa"/>
        <w:jc w:val="center"/>
        <w:tblInd w:w="0" w:type="dxa"/>
        <w:tblCellMar>
          <w:top w:w="91" w:type="dxa"/>
          <w:left w:w="80" w:type="dxa"/>
          <w:right w:w="115" w:type="dxa"/>
        </w:tblCellMar>
        <w:tblLook w:val="04A0" w:firstRow="1" w:lastRow="0" w:firstColumn="1" w:lastColumn="0" w:noHBand="0" w:noVBand="1"/>
      </w:tblPr>
      <w:tblGrid>
        <w:gridCol w:w="3475"/>
        <w:gridCol w:w="6161"/>
      </w:tblGrid>
      <w:tr w:rsidR="00A11FAE" w:rsidRPr="00D06379" w14:paraId="706EEE71" w14:textId="77777777" w:rsidTr="00A11FAE">
        <w:trPr>
          <w:trHeight w:val="170"/>
          <w:jc w:val="center"/>
        </w:trPr>
        <w:tc>
          <w:tcPr>
            <w:tcW w:w="3475" w:type="dxa"/>
            <w:tcBorders>
              <w:top w:val="single" w:sz="2" w:space="0" w:color="181717"/>
              <w:left w:val="single" w:sz="2" w:space="0" w:color="181717"/>
              <w:bottom w:val="single" w:sz="2" w:space="0" w:color="181717"/>
              <w:right w:val="single" w:sz="2" w:space="0" w:color="181717"/>
            </w:tcBorders>
            <w:shd w:val="clear" w:color="auto" w:fill="DEEAF6" w:themeFill="accent5" w:themeFillTint="33"/>
            <w:vAlign w:val="center"/>
          </w:tcPr>
          <w:p w14:paraId="335B288C" w14:textId="77777777" w:rsidR="00A11FAE" w:rsidRPr="00D06379" w:rsidRDefault="00A11FAE" w:rsidP="00A11FAE">
            <w:pPr>
              <w:spacing w:before="0"/>
              <w:rPr>
                <w:rFonts w:ascii="Cambria" w:hAnsi="Cambria"/>
                <w:b/>
                <w:lang w:val="en-US"/>
              </w:rPr>
            </w:pPr>
            <w:bookmarkStart w:id="9" w:name="_Hlk65949716"/>
            <w:r w:rsidRPr="00D06379">
              <w:rPr>
                <w:rFonts w:ascii="Cambria" w:hAnsi="Cambria"/>
                <w:b/>
                <w:lang w:val="en-US"/>
              </w:rPr>
              <w:t>The electronic unit</w:t>
            </w:r>
          </w:p>
        </w:tc>
        <w:tc>
          <w:tcPr>
            <w:tcW w:w="6161" w:type="dxa"/>
            <w:tcBorders>
              <w:top w:val="single" w:sz="2" w:space="0" w:color="181717"/>
              <w:left w:val="single" w:sz="2" w:space="0" w:color="181717"/>
              <w:bottom w:val="single" w:sz="2" w:space="0" w:color="181717"/>
              <w:right w:val="single" w:sz="2" w:space="0" w:color="181717"/>
            </w:tcBorders>
            <w:shd w:val="clear" w:color="auto" w:fill="DEEAF6" w:themeFill="accent5" w:themeFillTint="33"/>
            <w:vAlign w:val="center"/>
          </w:tcPr>
          <w:p w14:paraId="4B2F4B77" w14:textId="3C3771D7" w:rsidR="00A11FAE" w:rsidRPr="00D06379" w:rsidRDefault="00D06379" w:rsidP="00A11FAE">
            <w:pPr>
              <w:spacing w:before="0"/>
              <w:rPr>
                <w:rFonts w:ascii="Cambria" w:hAnsi="Cambria"/>
                <w:b/>
                <w:lang w:val="en-US"/>
              </w:rPr>
            </w:pPr>
            <w:r w:rsidRPr="00D06379">
              <w:rPr>
                <w:rFonts w:ascii="Cambria" w:hAnsi="Cambria"/>
                <w:b/>
                <w:lang w:val="en-US"/>
              </w:rPr>
              <w:t>Technical characteristics</w:t>
            </w:r>
          </w:p>
        </w:tc>
      </w:tr>
      <w:tr w:rsidR="00A11FAE" w:rsidRPr="008D05F9" w14:paraId="53AC62D6" w14:textId="77777777" w:rsidTr="00FE21C3">
        <w:trPr>
          <w:trHeight w:val="195"/>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6ABE5990" w14:textId="77777777" w:rsidR="00A11FAE" w:rsidRPr="008D05F9" w:rsidRDefault="00A11FAE" w:rsidP="00A11FAE">
            <w:pPr>
              <w:spacing w:before="0" w:after="120"/>
              <w:rPr>
                <w:rFonts w:ascii="Cambria" w:hAnsi="Cambria"/>
                <w:lang w:val="en-US"/>
              </w:rPr>
            </w:pPr>
            <w:r w:rsidRPr="008D05F9">
              <w:rPr>
                <w:rFonts w:ascii="Cambria" w:hAnsi="Cambria"/>
                <w:lang w:val="en-US"/>
              </w:rPr>
              <w:t>Input voltage of the network</w:t>
            </w:r>
          </w:p>
        </w:tc>
        <w:tc>
          <w:tcPr>
            <w:tcW w:w="6161" w:type="dxa"/>
            <w:tcBorders>
              <w:top w:val="single" w:sz="2" w:space="0" w:color="181717"/>
              <w:left w:val="single" w:sz="2" w:space="0" w:color="181717"/>
              <w:bottom w:val="single" w:sz="2" w:space="0" w:color="181717"/>
              <w:right w:val="single" w:sz="2" w:space="0" w:color="181717"/>
            </w:tcBorders>
            <w:vAlign w:val="center"/>
          </w:tcPr>
          <w:p w14:paraId="237ED489" w14:textId="77777777" w:rsidR="00A11FAE" w:rsidRPr="008D05F9" w:rsidRDefault="00A11FAE" w:rsidP="00A11FAE">
            <w:pPr>
              <w:spacing w:before="0" w:after="120"/>
              <w:rPr>
                <w:rFonts w:ascii="Cambria" w:hAnsi="Cambria"/>
                <w:lang w:val="en-US"/>
              </w:rPr>
            </w:pPr>
            <w:r w:rsidRPr="008D05F9">
              <w:rPr>
                <w:rFonts w:ascii="Cambria" w:hAnsi="Cambria"/>
                <w:lang w:val="uk-UA"/>
              </w:rPr>
              <w:t xml:space="preserve">100-240 </w:t>
            </w:r>
            <w:r w:rsidRPr="008D05F9">
              <w:rPr>
                <w:rFonts w:ascii="Cambria" w:hAnsi="Cambria"/>
                <w:lang w:val="en-US"/>
              </w:rPr>
              <w:t>VAC 0.35-0.2 A</w:t>
            </w:r>
          </w:p>
        </w:tc>
      </w:tr>
      <w:tr w:rsidR="00A11FAE" w:rsidRPr="008D05F9" w14:paraId="3D798025" w14:textId="77777777" w:rsidTr="00FE21C3">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17588822" w14:textId="77777777" w:rsidR="00A11FAE" w:rsidRPr="008D05F9" w:rsidRDefault="00A11FAE" w:rsidP="00A11FAE">
            <w:pPr>
              <w:spacing w:before="0" w:after="120"/>
              <w:rPr>
                <w:rFonts w:ascii="Cambria" w:hAnsi="Cambria"/>
                <w:lang w:val="en-US"/>
              </w:rPr>
            </w:pPr>
            <w:r w:rsidRPr="008D05F9">
              <w:rPr>
                <w:rFonts w:ascii="Cambria" w:hAnsi="Cambria"/>
                <w:lang w:val="en-US"/>
              </w:rPr>
              <w:lastRenderedPageBreak/>
              <w:t>Network frequency</w:t>
            </w:r>
          </w:p>
        </w:tc>
        <w:tc>
          <w:tcPr>
            <w:tcW w:w="6161" w:type="dxa"/>
            <w:tcBorders>
              <w:top w:val="single" w:sz="2" w:space="0" w:color="181717"/>
              <w:left w:val="single" w:sz="2" w:space="0" w:color="181717"/>
              <w:bottom w:val="single" w:sz="2" w:space="0" w:color="181717"/>
              <w:right w:val="single" w:sz="2" w:space="0" w:color="181717"/>
            </w:tcBorders>
            <w:vAlign w:val="center"/>
          </w:tcPr>
          <w:p w14:paraId="3A6B3268" w14:textId="77777777" w:rsidR="00A11FAE" w:rsidRPr="008D05F9" w:rsidRDefault="00A11FAE" w:rsidP="00A11FAE">
            <w:pPr>
              <w:spacing w:before="0" w:after="120"/>
              <w:rPr>
                <w:rFonts w:ascii="Cambria" w:hAnsi="Cambria"/>
                <w:lang w:val="en-US"/>
              </w:rPr>
            </w:pPr>
            <w:r w:rsidRPr="008D05F9">
              <w:rPr>
                <w:rFonts w:ascii="Cambria" w:hAnsi="Cambria"/>
                <w:lang w:val="en-US"/>
              </w:rPr>
              <w:t>50/60 Hz</w:t>
            </w:r>
          </w:p>
        </w:tc>
      </w:tr>
      <w:tr w:rsidR="00FB202E" w:rsidRPr="008D05F9" w14:paraId="17656278" w14:textId="77777777" w:rsidTr="00FE21C3">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244D526F" w14:textId="5C3C6584" w:rsidR="00FB202E" w:rsidRPr="008D05F9" w:rsidRDefault="00FB202E" w:rsidP="00A11FAE">
            <w:pPr>
              <w:spacing w:after="120"/>
              <w:rPr>
                <w:rFonts w:ascii="Cambria" w:hAnsi="Cambria"/>
                <w:lang w:val="en-US"/>
              </w:rPr>
            </w:pPr>
            <w:r w:rsidRPr="00FB202E">
              <w:rPr>
                <w:rFonts w:ascii="Cambria" w:hAnsi="Cambria"/>
                <w:lang w:val="en-US"/>
              </w:rPr>
              <w:t>Output voltage</w:t>
            </w:r>
          </w:p>
        </w:tc>
        <w:tc>
          <w:tcPr>
            <w:tcW w:w="6161" w:type="dxa"/>
            <w:tcBorders>
              <w:top w:val="single" w:sz="2" w:space="0" w:color="181717"/>
              <w:left w:val="single" w:sz="2" w:space="0" w:color="181717"/>
              <w:bottom w:val="single" w:sz="2" w:space="0" w:color="181717"/>
              <w:right w:val="single" w:sz="2" w:space="0" w:color="181717"/>
            </w:tcBorders>
            <w:vAlign w:val="center"/>
          </w:tcPr>
          <w:p w14:paraId="45603887" w14:textId="1ACE6898" w:rsidR="00FB202E" w:rsidRPr="008D05F9" w:rsidRDefault="00FB202E" w:rsidP="00A11FAE">
            <w:pPr>
              <w:spacing w:after="120"/>
              <w:rPr>
                <w:rFonts w:ascii="Cambria" w:hAnsi="Cambria"/>
                <w:lang w:val="en-US"/>
              </w:rPr>
            </w:pPr>
            <w:r>
              <w:rPr>
                <w:rFonts w:ascii="Cambria" w:hAnsi="Cambria"/>
                <w:lang w:val="en-US"/>
              </w:rPr>
              <w:t>12</w:t>
            </w:r>
            <w:r w:rsidR="00D1749A">
              <w:rPr>
                <w:rFonts w:ascii="Cambria" w:hAnsi="Cambria"/>
                <w:lang w:val="en-US"/>
              </w:rPr>
              <w:t>-15</w:t>
            </w:r>
            <w:r>
              <w:rPr>
                <w:rFonts w:ascii="Cambria" w:hAnsi="Cambria"/>
                <w:lang w:val="en-US"/>
              </w:rPr>
              <w:t>V</w:t>
            </w:r>
          </w:p>
        </w:tc>
      </w:tr>
      <w:tr w:rsidR="00FB202E" w:rsidRPr="008D05F9" w14:paraId="26E625AE" w14:textId="77777777" w:rsidTr="00FE21C3">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6D428A9" w14:textId="0CF1702C" w:rsidR="00FB202E" w:rsidRPr="00FB202E" w:rsidRDefault="00FB202E" w:rsidP="00A11FAE">
            <w:pPr>
              <w:spacing w:after="120"/>
              <w:rPr>
                <w:rFonts w:ascii="Cambria" w:hAnsi="Cambria"/>
                <w:lang w:val="en-US"/>
              </w:rPr>
            </w:pPr>
            <w:r w:rsidRPr="00FB202E">
              <w:rPr>
                <w:rFonts w:ascii="Cambria" w:hAnsi="Cambria"/>
                <w:lang w:val="en-US"/>
              </w:rPr>
              <w:t>Output current (A)</w:t>
            </w:r>
          </w:p>
        </w:tc>
        <w:tc>
          <w:tcPr>
            <w:tcW w:w="6161" w:type="dxa"/>
            <w:tcBorders>
              <w:top w:val="single" w:sz="2" w:space="0" w:color="181717"/>
              <w:left w:val="single" w:sz="2" w:space="0" w:color="181717"/>
              <w:bottom w:val="single" w:sz="2" w:space="0" w:color="181717"/>
              <w:right w:val="single" w:sz="2" w:space="0" w:color="181717"/>
            </w:tcBorders>
            <w:vAlign w:val="center"/>
          </w:tcPr>
          <w:p w14:paraId="0428A8F3" w14:textId="45EE61C6" w:rsidR="00FB202E" w:rsidRDefault="00FB202E" w:rsidP="00A11FAE">
            <w:pPr>
              <w:spacing w:after="120"/>
              <w:rPr>
                <w:rFonts w:ascii="Cambria" w:hAnsi="Cambria"/>
                <w:lang w:val="en-US"/>
              </w:rPr>
            </w:pPr>
            <w:r>
              <w:rPr>
                <w:rFonts w:ascii="Cambria" w:hAnsi="Cambria"/>
                <w:lang w:val="en-US"/>
              </w:rPr>
              <w:t>5A</w:t>
            </w:r>
          </w:p>
        </w:tc>
      </w:tr>
      <w:tr w:rsidR="00FB202E" w:rsidRPr="008D05F9" w14:paraId="0143A112" w14:textId="77777777" w:rsidTr="00FE21C3">
        <w:trPr>
          <w:trHeight w:val="13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7B5F7501" w14:textId="377DE9F7" w:rsidR="00FB202E" w:rsidRPr="00FB202E" w:rsidRDefault="00FB202E" w:rsidP="00A11FAE">
            <w:pPr>
              <w:spacing w:after="120"/>
              <w:rPr>
                <w:rFonts w:ascii="Cambria" w:hAnsi="Cambria"/>
                <w:lang w:val="en-US"/>
              </w:rPr>
            </w:pPr>
            <w:r w:rsidRPr="00FB202E">
              <w:rPr>
                <w:rFonts w:ascii="Cambria" w:hAnsi="Cambria"/>
                <w:lang w:val="en-US"/>
              </w:rPr>
              <w:t>Output power (W)</w:t>
            </w:r>
          </w:p>
        </w:tc>
        <w:tc>
          <w:tcPr>
            <w:tcW w:w="6161" w:type="dxa"/>
            <w:tcBorders>
              <w:top w:val="single" w:sz="2" w:space="0" w:color="181717"/>
              <w:left w:val="single" w:sz="2" w:space="0" w:color="181717"/>
              <w:bottom w:val="single" w:sz="2" w:space="0" w:color="181717"/>
              <w:right w:val="single" w:sz="2" w:space="0" w:color="181717"/>
            </w:tcBorders>
            <w:vAlign w:val="center"/>
          </w:tcPr>
          <w:p w14:paraId="18188F71" w14:textId="05A7CC79" w:rsidR="00FB202E" w:rsidRDefault="00FB202E" w:rsidP="00A11FAE">
            <w:pPr>
              <w:spacing w:after="120"/>
              <w:rPr>
                <w:rFonts w:ascii="Cambria" w:hAnsi="Cambria"/>
                <w:lang w:val="en-US"/>
              </w:rPr>
            </w:pPr>
            <w:r>
              <w:rPr>
                <w:rFonts w:ascii="Cambria" w:hAnsi="Cambria"/>
                <w:lang w:val="en-US"/>
              </w:rPr>
              <w:t>60W</w:t>
            </w:r>
          </w:p>
        </w:tc>
      </w:tr>
      <w:tr w:rsidR="00A11FAE" w:rsidRPr="00DD2600" w14:paraId="3A43EED7"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7935E667" w14:textId="7B4ECFFB" w:rsidR="00A11FAE" w:rsidRPr="008D05F9" w:rsidRDefault="00FB202E" w:rsidP="00A11FAE">
            <w:pPr>
              <w:spacing w:before="0" w:after="120"/>
              <w:rPr>
                <w:rFonts w:ascii="Cambria" w:hAnsi="Cambria"/>
                <w:lang w:val="en-US"/>
              </w:rPr>
            </w:pPr>
            <w:r w:rsidRPr="00FB202E">
              <w:rPr>
                <w:rFonts w:ascii="Cambria" w:hAnsi="Cambria"/>
                <w:lang w:val="en-US"/>
              </w:rPr>
              <w:t>LADDA AA Battery rechargeable</w:t>
            </w:r>
          </w:p>
        </w:tc>
        <w:tc>
          <w:tcPr>
            <w:tcW w:w="6161" w:type="dxa"/>
            <w:tcBorders>
              <w:top w:val="single" w:sz="2" w:space="0" w:color="181717"/>
              <w:left w:val="single" w:sz="2" w:space="0" w:color="181717"/>
              <w:bottom w:val="single" w:sz="2" w:space="0" w:color="181717"/>
              <w:right w:val="single" w:sz="2" w:space="0" w:color="181717"/>
            </w:tcBorders>
            <w:vAlign w:val="center"/>
          </w:tcPr>
          <w:p w14:paraId="371FC577" w14:textId="198DB7F6" w:rsidR="00FB202E" w:rsidRPr="00FB202E" w:rsidRDefault="00FB202E" w:rsidP="00FB202E">
            <w:pPr>
              <w:spacing w:after="120"/>
              <w:rPr>
                <w:rFonts w:ascii="Cambria" w:hAnsi="Cambria"/>
                <w:lang w:val="en-US"/>
              </w:rPr>
            </w:pPr>
            <w:r w:rsidRPr="00FB202E">
              <w:rPr>
                <w:rFonts w:ascii="Cambria" w:hAnsi="Cambria"/>
                <w:lang w:val="en-US"/>
              </w:rPr>
              <w:t>2450 mA</w:t>
            </w:r>
            <w:r>
              <w:rPr>
                <w:rFonts w:ascii="Cambria" w:hAnsi="Cambria"/>
                <w:lang w:val="en-US"/>
              </w:rPr>
              <w:t>/</w:t>
            </w:r>
            <w:r w:rsidRPr="00FB202E">
              <w:rPr>
                <w:rFonts w:ascii="Cambria" w:hAnsi="Cambria"/>
                <w:lang w:val="en-US"/>
              </w:rPr>
              <w:t>h</w:t>
            </w:r>
          </w:p>
          <w:p w14:paraId="23D4EAE4" w14:textId="58E727CB" w:rsidR="00A11FAE" w:rsidRPr="008D05F9" w:rsidRDefault="00FB202E" w:rsidP="00FB202E">
            <w:pPr>
              <w:spacing w:before="0" w:after="120"/>
              <w:rPr>
                <w:rFonts w:ascii="Cambria" w:hAnsi="Cambria"/>
                <w:lang w:val="en-US"/>
              </w:rPr>
            </w:pPr>
            <w:r w:rsidRPr="00FB202E">
              <w:rPr>
                <w:rFonts w:ascii="Cambria" w:hAnsi="Cambria"/>
                <w:lang w:val="en-US"/>
              </w:rPr>
              <w:t>Battery Cell Composition NiMH</w:t>
            </w:r>
          </w:p>
        </w:tc>
      </w:tr>
      <w:tr w:rsidR="00FB202E" w:rsidRPr="00FB202E" w14:paraId="16B9A623"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4C36E744" w14:textId="1EC305CE" w:rsidR="00FB202E" w:rsidRPr="00FB202E" w:rsidRDefault="00FB202E" w:rsidP="00A11FAE">
            <w:pPr>
              <w:spacing w:after="120"/>
              <w:rPr>
                <w:rFonts w:ascii="Cambria" w:hAnsi="Cambria"/>
                <w:lang w:val="en-US"/>
              </w:rPr>
            </w:pPr>
            <w:r w:rsidRPr="00FB202E">
              <w:rPr>
                <w:rFonts w:ascii="Cambria" w:hAnsi="Cambria"/>
                <w:lang w:val="en-US"/>
              </w:rPr>
              <w:t>Telescopic antenna</w:t>
            </w:r>
          </w:p>
        </w:tc>
        <w:tc>
          <w:tcPr>
            <w:tcW w:w="6161" w:type="dxa"/>
            <w:tcBorders>
              <w:top w:val="single" w:sz="2" w:space="0" w:color="181717"/>
              <w:left w:val="single" w:sz="2" w:space="0" w:color="181717"/>
              <w:bottom w:val="single" w:sz="2" w:space="0" w:color="181717"/>
              <w:right w:val="single" w:sz="2" w:space="0" w:color="181717"/>
            </w:tcBorders>
            <w:vAlign w:val="center"/>
          </w:tcPr>
          <w:p w14:paraId="7C310907" w14:textId="77777777" w:rsidR="00FB202E" w:rsidRPr="00FB202E" w:rsidRDefault="00FB202E" w:rsidP="00FB202E">
            <w:pPr>
              <w:spacing w:after="120"/>
              <w:rPr>
                <w:rFonts w:ascii="Cambria" w:hAnsi="Cambria"/>
                <w:lang w:val="en-US"/>
              </w:rPr>
            </w:pPr>
            <w:r w:rsidRPr="00FB202E">
              <w:rPr>
                <w:rFonts w:ascii="Cambria" w:hAnsi="Cambria"/>
                <w:lang w:val="en-US"/>
              </w:rPr>
              <w:t>Frequency range 40 MHz-6 GHz</w:t>
            </w:r>
          </w:p>
          <w:p w14:paraId="00345AAA" w14:textId="77777777" w:rsidR="00FB202E" w:rsidRPr="00FB202E" w:rsidRDefault="00FB202E" w:rsidP="00FB202E">
            <w:pPr>
              <w:spacing w:after="120"/>
              <w:rPr>
                <w:rFonts w:ascii="Cambria" w:hAnsi="Cambria"/>
                <w:lang w:val="en-US"/>
              </w:rPr>
            </w:pPr>
            <w:r w:rsidRPr="00FB202E">
              <w:rPr>
                <w:rFonts w:ascii="Cambria" w:hAnsi="Cambria"/>
                <w:lang w:val="en-US"/>
              </w:rPr>
              <w:t>Diameter of the thickest section: 5.2 mm</w:t>
            </w:r>
          </w:p>
          <w:p w14:paraId="7386EED1" w14:textId="77777777" w:rsidR="00FB202E" w:rsidRPr="00FB202E" w:rsidRDefault="00FB202E" w:rsidP="00FB202E">
            <w:pPr>
              <w:spacing w:after="120"/>
              <w:rPr>
                <w:rFonts w:ascii="Cambria" w:hAnsi="Cambria"/>
                <w:lang w:val="en-US"/>
              </w:rPr>
            </w:pPr>
            <w:r w:rsidRPr="00FB202E">
              <w:rPr>
                <w:rFonts w:ascii="Cambria" w:hAnsi="Cambria"/>
                <w:lang w:val="en-US"/>
              </w:rPr>
              <w:t>Total length folded: 95 mm</w:t>
            </w:r>
          </w:p>
          <w:p w14:paraId="1A84B793" w14:textId="77777777" w:rsidR="00FB202E" w:rsidRPr="00FB202E" w:rsidRDefault="00FB202E" w:rsidP="00FB202E">
            <w:pPr>
              <w:spacing w:after="120"/>
              <w:rPr>
                <w:rFonts w:ascii="Cambria" w:hAnsi="Cambria"/>
                <w:lang w:val="en-US"/>
              </w:rPr>
            </w:pPr>
            <w:r w:rsidRPr="00FB202E">
              <w:rPr>
                <w:rFonts w:ascii="Cambria" w:hAnsi="Cambria"/>
                <w:lang w:val="en-US"/>
              </w:rPr>
              <w:t>Total length unfolded: 290 mm (5 sections unfolded)</w:t>
            </w:r>
          </w:p>
          <w:p w14:paraId="7152F624" w14:textId="74D3891D" w:rsidR="00FB202E" w:rsidRPr="00FB202E" w:rsidRDefault="00FB202E" w:rsidP="00FB202E">
            <w:pPr>
              <w:spacing w:after="120"/>
              <w:rPr>
                <w:rFonts w:ascii="Cambria" w:hAnsi="Cambria"/>
                <w:lang w:val="en-US"/>
              </w:rPr>
            </w:pPr>
            <w:r w:rsidRPr="00FB202E">
              <w:rPr>
                <w:rFonts w:ascii="Cambria" w:hAnsi="Cambria"/>
                <w:lang w:val="en-US"/>
              </w:rPr>
              <w:t>Connector: SMA-male (pin).</w:t>
            </w:r>
          </w:p>
        </w:tc>
      </w:tr>
      <w:tr w:rsidR="00A11FAE" w:rsidRPr="008D05F9" w14:paraId="08DC5477"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5B2E88EB" w14:textId="77777777" w:rsidR="00A11FAE" w:rsidRPr="008D05F9" w:rsidRDefault="00A11FAE" w:rsidP="00A11FAE">
            <w:pPr>
              <w:spacing w:before="0" w:after="120"/>
              <w:rPr>
                <w:rFonts w:ascii="Cambria" w:hAnsi="Cambria"/>
                <w:lang w:val="en-US"/>
              </w:rPr>
            </w:pPr>
            <w:r w:rsidRPr="008D05F9">
              <w:rPr>
                <w:rFonts w:ascii="Cambria" w:hAnsi="Cambria"/>
                <w:lang w:val="en-US"/>
              </w:rPr>
              <w:t>Electricity consumption</w:t>
            </w:r>
          </w:p>
        </w:tc>
        <w:tc>
          <w:tcPr>
            <w:tcW w:w="6161" w:type="dxa"/>
            <w:tcBorders>
              <w:top w:val="single" w:sz="2" w:space="0" w:color="181717"/>
              <w:left w:val="single" w:sz="2" w:space="0" w:color="181717"/>
              <w:bottom w:val="single" w:sz="2" w:space="0" w:color="181717"/>
              <w:right w:val="single" w:sz="2" w:space="0" w:color="181717"/>
            </w:tcBorders>
            <w:vAlign w:val="center"/>
          </w:tcPr>
          <w:p w14:paraId="23477EE8" w14:textId="77777777" w:rsidR="00A11FAE" w:rsidRPr="008D05F9" w:rsidRDefault="00A11FAE" w:rsidP="00A11FAE">
            <w:pPr>
              <w:spacing w:before="0" w:after="120"/>
              <w:rPr>
                <w:rFonts w:ascii="Cambria" w:hAnsi="Cambria"/>
              </w:rPr>
            </w:pPr>
            <w:r w:rsidRPr="008D05F9">
              <w:rPr>
                <w:rFonts w:ascii="Cambria" w:hAnsi="Cambria"/>
                <w:lang w:val="en-US"/>
              </w:rPr>
              <w:t>max</w:t>
            </w:r>
            <w:r w:rsidRPr="008D05F9">
              <w:rPr>
                <w:rFonts w:ascii="Cambria" w:hAnsi="Cambria"/>
              </w:rPr>
              <w:t xml:space="preserve">. </w:t>
            </w:r>
            <w:r w:rsidRPr="008D05F9">
              <w:rPr>
                <w:rFonts w:ascii="Cambria" w:hAnsi="Cambria"/>
                <w:lang w:val="en-US"/>
              </w:rPr>
              <w:t>15V.A</w:t>
            </w:r>
          </w:p>
        </w:tc>
      </w:tr>
      <w:tr w:rsidR="00A11FAE" w:rsidRPr="008D05F9" w14:paraId="78F2EDD3"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07A105F7" w14:textId="77777777" w:rsidR="00A11FAE" w:rsidRPr="008D05F9" w:rsidRDefault="00A11FAE" w:rsidP="00A11FAE">
            <w:pPr>
              <w:spacing w:before="0" w:after="120"/>
              <w:rPr>
                <w:rFonts w:ascii="Cambria" w:hAnsi="Cambria"/>
              </w:rPr>
            </w:pPr>
            <w:r w:rsidRPr="008D05F9">
              <w:rPr>
                <w:rFonts w:ascii="Cambria" w:hAnsi="Cambria"/>
                <w:lang w:val="en-US"/>
              </w:rPr>
              <w:t>Total output power</w:t>
            </w:r>
          </w:p>
        </w:tc>
        <w:tc>
          <w:tcPr>
            <w:tcW w:w="6161" w:type="dxa"/>
            <w:tcBorders>
              <w:top w:val="single" w:sz="2" w:space="0" w:color="181717"/>
              <w:left w:val="single" w:sz="2" w:space="0" w:color="181717"/>
              <w:bottom w:val="single" w:sz="2" w:space="0" w:color="181717"/>
              <w:right w:val="single" w:sz="2" w:space="0" w:color="181717"/>
            </w:tcBorders>
            <w:vAlign w:val="center"/>
          </w:tcPr>
          <w:p w14:paraId="476E9911" w14:textId="77777777" w:rsidR="00A11FAE" w:rsidRPr="008D05F9" w:rsidRDefault="00A11FAE" w:rsidP="00A11FAE">
            <w:pPr>
              <w:spacing w:before="0" w:after="120"/>
              <w:rPr>
                <w:rFonts w:ascii="Cambria" w:hAnsi="Cambria"/>
              </w:rPr>
            </w:pPr>
            <w:r w:rsidRPr="008D05F9">
              <w:rPr>
                <w:rFonts w:ascii="Cambria" w:hAnsi="Cambria"/>
                <w:lang w:val="en-US"/>
              </w:rPr>
              <w:t>0.1 W</w:t>
            </w:r>
          </w:p>
        </w:tc>
      </w:tr>
      <w:tr w:rsidR="00A11FAE" w:rsidRPr="008D05F9" w14:paraId="322A9BCD"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1A9AB0E4" w14:textId="77777777" w:rsidR="00A11FAE" w:rsidRPr="008D05F9" w:rsidRDefault="00A11FAE" w:rsidP="00A11FAE">
            <w:pPr>
              <w:autoSpaceDE w:val="0"/>
              <w:autoSpaceDN w:val="0"/>
              <w:adjustRightInd w:val="0"/>
              <w:spacing w:before="0"/>
              <w:rPr>
                <w:rFonts w:ascii="Cambria" w:hAnsi="Cambria"/>
                <w:lang w:val="en-US"/>
              </w:rPr>
            </w:pPr>
            <w:r w:rsidRPr="008D05F9">
              <w:rPr>
                <w:rFonts w:ascii="Cambria" w:hAnsi="Cambria"/>
                <w:lang w:val="en-US"/>
              </w:rPr>
              <w:t>The ambient temperature during the</w:t>
            </w:r>
          </w:p>
          <w:p w14:paraId="3B80CA68" w14:textId="77777777" w:rsidR="00A11FAE" w:rsidRPr="008D05F9" w:rsidRDefault="00A11FAE" w:rsidP="00A11FAE">
            <w:pPr>
              <w:spacing w:before="0" w:after="120"/>
              <w:rPr>
                <w:rFonts w:ascii="Cambria" w:hAnsi="Cambria"/>
                <w:lang w:val="en-US"/>
              </w:rPr>
            </w:pPr>
            <w:r w:rsidRPr="008D05F9">
              <w:rPr>
                <w:rFonts w:ascii="Cambria" w:hAnsi="Cambria"/>
                <w:lang w:val="en-US"/>
              </w:rPr>
              <w:t>operation process</w:t>
            </w:r>
          </w:p>
        </w:tc>
        <w:tc>
          <w:tcPr>
            <w:tcW w:w="6161" w:type="dxa"/>
            <w:tcBorders>
              <w:top w:val="single" w:sz="2" w:space="0" w:color="181717"/>
              <w:left w:val="single" w:sz="2" w:space="0" w:color="181717"/>
              <w:bottom w:val="single" w:sz="2" w:space="0" w:color="181717"/>
              <w:right w:val="single" w:sz="2" w:space="0" w:color="181717"/>
            </w:tcBorders>
            <w:vAlign w:val="center"/>
          </w:tcPr>
          <w:p w14:paraId="56E1DEBB" w14:textId="77777777" w:rsidR="00A11FAE" w:rsidRPr="008D05F9" w:rsidRDefault="00A11FAE" w:rsidP="00A11FAE">
            <w:pPr>
              <w:spacing w:before="0" w:after="120"/>
              <w:rPr>
                <w:rFonts w:ascii="Cambria" w:hAnsi="Cambria"/>
                <w:lang w:val="en-US"/>
              </w:rPr>
            </w:pPr>
            <w:r w:rsidRPr="008D05F9">
              <w:rPr>
                <w:rFonts w:ascii="Cambria" w:hAnsi="Cambria"/>
                <w:lang w:val="en-US"/>
              </w:rPr>
              <w:t>5 – 40 °C</w:t>
            </w:r>
          </w:p>
        </w:tc>
      </w:tr>
      <w:tr w:rsidR="00A11FAE" w:rsidRPr="00DD2600" w14:paraId="6101CB8B" w14:textId="77777777" w:rsidTr="00A11FAE">
        <w:trPr>
          <w:trHeight w:val="812"/>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27A7E895" w14:textId="77777777" w:rsidR="00A11FAE" w:rsidRPr="008D05F9" w:rsidRDefault="00A11FAE" w:rsidP="00A11FAE">
            <w:pPr>
              <w:autoSpaceDE w:val="0"/>
              <w:autoSpaceDN w:val="0"/>
              <w:adjustRightInd w:val="0"/>
              <w:spacing w:before="0"/>
              <w:rPr>
                <w:rFonts w:ascii="Cambria" w:hAnsi="Cambria"/>
                <w:lang w:val="en-US"/>
              </w:rPr>
            </w:pPr>
            <w:r w:rsidRPr="008D05F9">
              <w:rPr>
                <w:rFonts w:ascii="Cambria" w:hAnsi="Cambria"/>
                <w:lang w:val="en-US"/>
              </w:rPr>
              <w:t>The ambient temperature during a</w:t>
            </w:r>
          </w:p>
          <w:p w14:paraId="6F925F30" w14:textId="77777777" w:rsidR="00A11FAE" w:rsidRPr="008D05F9" w:rsidRDefault="00A11FAE" w:rsidP="00A11FAE">
            <w:pPr>
              <w:spacing w:before="0" w:after="120"/>
              <w:rPr>
                <w:rFonts w:ascii="Cambria" w:hAnsi="Cambria"/>
                <w:lang w:val="en-US"/>
              </w:rPr>
            </w:pPr>
            <w:r w:rsidRPr="008D05F9">
              <w:rPr>
                <w:rFonts w:ascii="Cambria" w:hAnsi="Cambria"/>
                <w:lang w:val="en-US"/>
              </w:rPr>
              <w:t>storage and transportation</w:t>
            </w:r>
          </w:p>
        </w:tc>
        <w:tc>
          <w:tcPr>
            <w:tcW w:w="6161" w:type="dxa"/>
            <w:tcBorders>
              <w:top w:val="single" w:sz="2" w:space="0" w:color="181717"/>
              <w:left w:val="single" w:sz="2" w:space="0" w:color="181717"/>
              <w:bottom w:val="single" w:sz="2" w:space="0" w:color="181717"/>
              <w:right w:val="single" w:sz="2" w:space="0" w:color="181717"/>
            </w:tcBorders>
            <w:vAlign w:val="center"/>
          </w:tcPr>
          <w:p w14:paraId="5D5AA414" w14:textId="77777777" w:rsidR="00A11FAE" w:rsidRPr="008D05F9" w:rsidRDefault="00A11FAE" w:rsidP="00A11FAE">
            <w:pPr>
              <w:autoSpaceDE w:val="0"/>
              <w:autoSpaceDN w:val="0"/>
              <w:adjustRightInd w:val="0"/>
              <w:spacing w:before="0"/>
              <w:jc w:val="both"/>
              <w:rPr>
                <w:rFonts w:ascii="Cambria" w:hAnsi="Cambria"/>
                <w:lang w:val="en-US"/>
              </w:rPr>
            </w:pPr>
            <w:r w:rsidRPr="008D05F9">
              <w:rPr>
                <w:rFonts w:ascii="Cambria" w:hAnsi="Cambria"/>
                <w:lang w:val="en-US"/>
              </w:rPr>
              <w:t>-25 ° C without relative humidity control + 70 ° C with relative humidity control</w:t>
            </w:r>
          </w:p>
          <w:p w14:paraId="795585FA" w14:textId="77777777" w:rsidR="00A11FAE" w:rsidRPr="008D05F9" w:rsidRDefault="00A11FAE" w:rsidP="00A11FAE">
            <w:pPr>
              <w:spacing w:before="0" w:after="120"/>
              <w:jc w:val="both"/>
              <w:rPr>
                <w:rFonts w:ascii="Cambria" w:hAnsi="Cambria"/>
                <w:lang w:val="en-US"/>
              </w:rPr>
            </w:pPr>
            <w:r w:rsidRPr="008D05F9">
              <w:rPr>
                <w:rFonts w:ascii="Cambria" w:hAnsi="Cambria"/>
                <w:lang w:val="en-US"/>
              </w:rPr>
              <w:t>This class 7K3 as described in IEC/TR 60721-4-7:2001</w:t>
            </w:r>
          </w:p>
        </w:tc>
      </w:tr>
      <w:tr w:rsidR="00A11FAE" w:rsidRPr="008D05F9" w14:paraId="3BFC6107" w14:textId="77777777" w:rsidTr="00A11FAE">
        <w:trPr>
          <w:trHeight w:val="131"/>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1CEA79ED" w14:textId="77777777" w:rsidR="00A11FAE" w:rsidRPr="008D05F9" w:rsidRDefault="00A11FAE" w:rsidP="00A11FAE">
            <w:pPr>
              <w:spacing w:before="0" w:after="120"/>
              <w:rPr>
                <w:rFonts w:ascii="Cambria" w:hAnsi="Cambria"/>
                <w:lang w:val="en-US"/>
              </w:rPr>
            </w:pPr>
            <w:r w:rsidRPr="008D05F9">
              <w:rPr>
                <w:rFonts w:ascii="Cambria" w:hAnsi="Cambria"/>
                <w:lang w:val="en-US"/>
              </w:rPr>
              <w:t>Ambient air pressure</w:t>
            </w:r>
          </w:p>
        </w:tc>
        <w:tc>
          <w:tcPr>
            <w:tcW w:w="6161" w:type="dxa"/>
            <w:tcBorders>
              <w:top w:val="single" w:sz="2" w:space="0" w:color="181717"/>
              <w:left w:val="single" w:sz="2" w:space="0" w:color="181717"/>
              <w:bottom w:val="single" w:sz="2" w:space="0" w:color="181717"/>
              <w:right w:val="single" w:sz="2" w:space="0" w:color="181717"/>
            </w:tcBorders>
            <w:vAlign w:val="center"/>
          </w:tcPr>
          <w:p w14:paraId="6A54382F" w14:textId="77777777" w:rsidR="00A11FAE" w:rsidRPr="008D05F9" w:rsidRDefault="00A11FAE" w:rsidP="00A11FAE">
            <w:pPr>
              <w:spacing w:before="0" w:after="120"/>
              <w:rPr>
                <w:rFonts w:ascii="Cambria" w:hAnsi="Cambria"/>
                <w:lang w:val="en-US"/>
              </w:rPr>
            </w:pPr>
            <w:r w:rsidRPr="008D05F9">
              <w:rPr>
                <w:rFonts w:ascii="Cambria" w:hAnsi="Cambria"/>
                <w:lang w:val="en-US"/>
              </w:rPr>
              <w:t>700-1060 hectopascal</w:t>
            </w:r>
          </w:p>
        </w:tc>
      </w:tr>
      <w:tr w:rsidR="00A11FAE" w:rsidRPr="008D05F9" w14:paraId="743E3DE7"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5C233058" w14:textId="77777777" w:rsidR="00A11FAE" w:rsidRPr="008D05F9" w:rsidRDefault="00A11FAE" w:rsidP="00A11FAE">
            <w:pPr>
              <w:spacing w:before="0" w:after="120"/>
              <w:rPr>
                <w:rFonts w:ascii="Cambria" w:hAnsi="Cambria"/>
                <w:lang w:val="en-US"/>
              </w:rPr>
            </w:pPr>
            <w:r w:rsidRPr="008D05F9">
              <w:rPr>
                <w:rFonts w:ascii="Cambria" w:hAnsi="Cambria"/>
                <w:lang w:val="en-US"/>
              </w:rPr>
              <w:t>Air humidity</w:t>
            </w:r>
          </w:p>
        </w:tc>
        <w:tc>
          <w:tcPr>
            <w:tcW w:w="6161" w:type="dxa"/>
            <w:tcBorders>
              <w:top w:val="single" w:sz="2" w:space="0" w:color="181717"/>
              <w:left w:val="single" w:sz="2" w:space="0" w:color="181717"/>
              <w:bottom w:val="single" w:sz="2" w:space="0" w:color="181717"/>
              <w:right w:val="single" w:sz="2" w:space="0" w:color="181717"/>
            </w:tcBorders>
            <w:vAlign w:val="center"/>
          </w:tcPr>
          <w:p w14:paraId="4D0281E6" w14:textId="77777777" w:rsidR="00A11FAE" w:rsidRPr="008D05F9" w:rsidRDefault="00A11FAE" w:rsidP="00A11FAE">
            <w:pPr>
              <w:spacing w:before="0" w:after="120"/>
              <w:rPr>
                <w:rFonts w:ascii="Cambria" w:hAnsi="Cambria"/>
                <w:lang w:val="en-US"/>
              </w:rPr>
            </w:pPr>
            <w:r w:rsidRPr="008D05F9">
              <w:rPr>
                <w:rFonts w:ascii="Cambria" w:hAnsi="Cambria"/>
                <w:lang w:val="en-US"/>
              </w:rPr>
              <w:t>15%-93%, without condensation</w:t>
            </w:r>
          </w:p>
        </w:tc>
      </w:tr>
      <w:tr w:rsidR="00A11FAE" w:rsidRPr="008D05F9" w14:paraId="5399C56A"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12D9AF99" w14:textId="77777777" w:rsidR="00A11FAE" w:rsidRPr="008D05F9" w:rsidRDefault="00A11FAE" w:rsidP="00A11FAE">
            <w:pPr>
              <w:spacing w:before="0" w:after="120"/>
              <w:rPr>
                <w:rFonts w:ascii="Cambria" w:hAnsi="Cambria"/>
              </w:rPr>
            </w:pPr>
            <w:r w:rsidRPr="008D05F9">
              <w:rPr>
                <w:rFonts w:ascii="Cambria" w:hAnsi="Cambria"/>
                <w:lang w:val="en-US"/>
              </w:rPr>
              <w:t>Total weight</w:t>
            </w:r>
          </w:p>
        </w:tc>
        <w:tc>
          <w:tcPr>
            <w:tcW w:w="6161" w:type="dxa"/>
            <w:tcBorders>
              <w:top w:val="single" w:sz="2" w:space="0" w:color="181717"/>
              <w:left w:val="single" w:sz="2" w:space="0" w:color="181717"/>
              <w:bottom w:val="single" w:sz="2" w:space="0" w:color="181717"/>
              <w:right w:val="single" w:sz="2" w:space="0" w:color="181717"/>
            </w:tcBorders>
            <w:vAlign w:val="center"/>
          </w:tcPr>
          <w:p w14:paraId="44322A9E" w14:textId="77777777" w:rsidR="00A11FAE" w:rsidRPr="008D05F9" w:rsidRDefault="00A11FAE" w:rsidP="00A11FAE">
            <w:pPr>
              <w:spacing w:before="0" w:after="120"/>
              <w:rPr>
                <w:rFonts w:ascii="Cambria" w:hAnsi="Cambria"/>
              </w:rPr>
            </w:pPr>
            <w:r w:rsidRPr="008D05F9">
              <w:rPr>
                <w:rFonts w:ascii="Cambria" w:hAnsi="Cambria"/>
              </w:rPr>
              <w:t xml:space="preserve"> 2,0 </w:t>
            </w:r>
            <w:r w:rsidRPr="008D05F9">
              <w:rPr>
                <w:rFonts w:ascii="Cambria" w:hAnsi="Cambria"/>
                <w:lang w:val="en-US"/>
              </w:rPr>
              <w:t>kg.</w:t>
            </w:r>
          </w:p>
        </w:tc>
      </w:tr>
      <w:tr w:rsidR="00A11FAE" w:rsidRPr="008D05F9" w14:paraId="2E78D774"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4D37616D" w14:textId="77777777" w:rsidR="00A11FAE" w:rsidRPr="008D05F9" w:rsidRDefault="00A11FAE" w:rsidP="00A11FAE">
            <w:pPr>
              <w:spacing w:before="0" w:after="120"/>
              <w:rPr>
                <w:rFonts w:ascii="Cambria" w:hAnsi="Cambria"/>
              </w:rPr>
            </w:pPr>
            <w:r w:rsidRPr="008D05F9">
              <w:rPr>
                <w:rFonts w:ascii="Cambria" w:hAnsi="Cambria"/>
                <w:lang w:val="en-US"/>
              </w:rPr>
              <w:t>Net weight</w:t>
            </w:r>
          </w:p>
        </w:tc>
        <w:tc>
          <w:tcPr>
            <w:tcW w:w="6161" w:type="dxa"/>
            <w:tcBorders>
              <w:top w:val="single" w:sz="2" w:space="0" w:color="181717"/>
              <w:left w:val="single" w:sz="2" w:space="0" w:color="181717"/>
              <w:bottom w:val="single" w:sz="2" w:space="0" w:color="181717"/>
              <w:right w:val="single" w:sz="2" w:space="0" w:color="181717"/>
            </w:tcBorders>
            <w:vAlign w:val="center"/>
          </w:tcPr>
          <w:p w14:paraId="60A17E58" w14:textId="20433319" w:rsidR="00A11FAE" w:rsidRPr="008D05F9" w:rsidRDefault="00FB202E" w:rsidP="00A11FAE">
            <w:pPr>
              <w:spacing w:before="0" w:after="120"/>
              <w:rPr>
                <w:rFonts w:ascii="Cambria" w:hAnsi="Cambria"/>
              </w:rPr>
            </w:pPr>
            <w:r>
              <w:rPr>
                <w:rFonts w:ascii="Cambria" w:hAnsi="Cambria"/>
                <w:lang w:val="en-US"/>
              </w:rPr>
              <w:t>0</w:t>
            </w:r>
            <w:r w:rsidR="00A11FAE" w:rsidRPr="008D05F9">
              <w:rPr>
                <w:rFonts w:ascii="Cambria" w:hAnsi="Cambria"/>
              </w:rPr>
              <w:t xml:space="preserve">,5 </w:t>
            </w:r>
            <w:r w:rsidR="00A11FAE" w:rsidRPr="008D05F9">
              <w:rPr>
                <w:rFonts w:ascii="Cambria" w:hAnsi="Cambria"/>
                <w:lang w:val="en-US"/>
              </w:rPr>
              <w:t>kg.</w:t>
            </w:r>
          </w:p>
        </w:tc>
      </w:tr>
      <w:tr w:rsidR="00A11FAE" w:rsidRPr="008D05F9" w14:paraId="1A0AEF34" w14:textId="77777777" w:rsidTr="00A11FAE">
        <w:trPr>
          <w:trHeight w:val="113"/>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6CEE3CAD" w14:textId="77777777" w:rsidR="00A11FAE" w:rsidRPr="008D05F9" w:rsidRDefault="00A11FAE" w:rsidP="00A11FAE">
            <w:pPr>
              <w:autoSpaceDE w:val="0"/>
              <w:autoSpaceDN w:val="0"/>
              <w:adjustRightInd w:val="0"/>
              <w:spacing w:before="0"/>
              <w:rPr>
                <w:rFonts w:ascii="Cambria" w:hAnsi="Cambria"/>
                <w:lang w:val="en-US"/>
              </w:rPr>
            </w:pPr>
            <w:r w:rsidRPr="008D05F9">
              <w:rPr>
                <w:rFonts w:ascii="Cambria" w:hAnsi="Cambria"/>
                <w:lang w:val="en-US"/>
              </w:rPr>
              <w:t>Dimensions of the device</w:t>
            </w:r>
          </w:p>
          <w:p w14:paraId="0A9ABA41" w14:textId="77777777" w:rsidR="00A11FAE" w:rsidRPr="008D05F9" w:rsidRDefault="00A11FAE" w:rsidP="00A11FAE">
            <w:pPr>
              <w:spacing w:before="0" w:after="120"/>
              <w:rPr>
                <w:rFonts w:ascii="Cambria" w:hAnsi="Cambria"/>
                <w:lang w:val="en-US"/>
              </w:rPr>
            </w:pPr>
            <w:r w:rsidRPr="008D05F9">
              <w:rPr>
                <w:rFonts w:ascii="Cambria" w:hAnsi="Cambria"/>
                <w:lang w:val="en-US"/>
              </w:rPr>
              <w:t>BIOL (D / W / H)</w:t>
            </w:r>
          </w:p>
        </w:tc>
        <w:tc>
          <w:tcPr>
            <w:tcW w:w="6161" w:type="dxa"/>
            <w:tcBorders>
              <w:top w:val="single" w:sz="2" w:space="0" w:color="181717"/>
              <w:left w:val="single" w:sz="2" w:space="0" w:color="181717"/>
              <w:bottom w:val="single" w:sz="2" w:space="0" w:color="181717"/>
              <w:right w:val="single" w:sz="2" w:space="0" w:color="181717"/>
            </w:tcBorders>
            <w:vAlign w:val="center"/>
          </w:tcPr>
          <w:p w14:paraId="6CE7F766" w14:textId="731CCC49" w:rsidR="00A11FAE" w:rsidRPr="008D05F9" w:rsidRDefault="00D06379" w:rsidP="00A11FAE">
            <w:pPr>
              <w:spacing w:before="0" w:after="120"/>
              <w:rPr>
                <w:rFonts w:ascii="Cambria" w:hAnsi="Cambria"/>
              </w:rPr>
            </w:pPr>
            <w:r>
              <w:rPr>
                <w:rFonts w:ascii="Cambria" w:hAnsi="Cambria"/>
                <w:lang w:val="en-US"/>
              </w:rPr>
              <w:t>191x126</w:t>
            </w:r>
            <w:r w:rsidR="00A11FAE" w:rsidRPr="008D05F9">
              <w:rPr>
                <w:rFonts w:ascii="Cambria" w:hAnsi="Cambria"/>
              </w:rPr>
              <w:t>х</w:t>
            </w:r>
            <w:r w:rsidR="00F038EA">
              <w:rPr>
                <w:rFonts w:ascii="Cambria" w:hAnsi="Cambria"/>
                <w:lang w:val="en-US"/>
              </w:rPr>
              <w:t>3</w:t>
            </w:r>
            <w:r w:rsidR="00A11FAE" w:rsidRPr="008D05F9">
              <w:rPr>
                <w:rFonts w:ascii="Cambria" w:hAnsi="Cambria"/>
              </w:rPr>
              <w:t xml:space="preserve">5 </w:t>
            </w:r>
            <w:r w:rsidR="00A11FAE" w:rsidRPr="008D05F9">
              <w:rPr>
                <w:rFonts w:ascii="Cambria" w:hAnsi="Cambria"/>
                <w:lang w:val="en-US"/>
              </w:rPr>
              <w:t>mm.</w:t>
            </w:r>
          </w:p>
        </w:tc>
      </w:tr>
      <w:tr w:rsidR="00A11FAE" w:rsidRPr="008D05F9" w14:paraId="4BE6ABB1" w14:textId="77777777" w:rsidTr="00A11FAE">
        <w:trPr>
          <w:trHeight w:val="108"/>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30876E24" w14:textId="77777777" w:rsidR="00A11FAE" w:rsidRPr="008D05F9" w:rsidRDefault="00A11FAE" w:rsidP="00A11FAE">
            <w:pPr>
              <w:spacing w:before="0" w:after="120"/>
              <w:rPr>
                <w:rFonts w:ascii="Cambria" w:hAnsi="Cambria"/>
              </w:rPr>
            </w:pPr>
            <w:r w:rsidRPr="008D05F9">
              <w:rPr>
                <w:rFonts w:ascii="Cambria" w:hAnsi="Cambria"/>
                <w:lang w:val="en-US"/>
              </w:rPr>
              <w:t>Protection against water penetration</w:t>
            </w:r>
          </w:p>
        </w:tc>
        <w:tc>
          <w:tcPr>
            <w:tcW w:w="6161" w:type="dxa"/>
            <w:tcBorders>
              <w:top w:val="single" w:sz="2" w:space="0" w:color="181717"/>
              <w:left w:val="single" w:sz="2" w:space="0" w:color="181717"/>
              <w:bottom w:val="single" w:sz="2" w:space="0" w:color="181717"/>
              <w:right w:val="single" w:sz="2" w:space="0" w:color="181717"/>
            </w:tcBorders>
            <w:vAlign w:val="center"/>
          </w:tcPr>
          <w:p w14:paraId="56992328" w14:textId="77777777" w:rsidR="00A11FAE" w:rsidRPr="008D05F9" w:rsidRDefault="00A11FAE" w:rsidP="00A11FAE">
            <w:pPr>
              <w:spacing w:before="0" w:after="120"/>
              <w:rPr>
                <w:rFonts w:ascii="Cambria" w:hAnsi="Cambria"/>
              </w:rPr>
            </w:pPr>
            <w:r w:rsidRPr="008D05F9">
              <w:rPr>
                <w:rFonts w:ascii="Cambria" w:hAnsi="Cambria"/>
              </w:rPr>
              <w:t>IP20</w:t>
            </w:r>
          </w:p>
        </w:tc>
      </w:tr>
      <w:tr w:rsidR="00A11FAE" w:rsidRPr="008D05F9" w14:paraId="6FABAD2C" w14:textId="77777777" w:rsidTr="00A11FAE">
        <w:trPr>
          <w:trHeight w:val="108"/>
          <w:jc w:val="center"/>
        </w:trPr>
        <w:tc>
          <w:tcPr>
            <w:tcW w:w="3475" w:type="dxa"/>
            <w:tcBorders>
              <w:top w:val="single" w:sz="2" w:space="0" w:color="181717"/>
              <w:left w:val="single" w:sz="2" w:space="0" w:color="181717"/>
              <w:bottom w:val="single" w:sz="2" w:space="0" w:color="181717"/>
              <w:right w:val="single" w:sz="2" w:space="0" w:color="181717"/>
            </w:tcBorders>
            <w:vAlign w:val="center"/>
          </w:tcPr>
          <w:p w14:paraId="6B55904C" w14:textId="77777777" w:rsidR="00A11FAE" w:rsidRPr="008D05F9" w:rsidRDefault="00A11FAE" w:rsidP="00A11FAE">
            <w:pPr>
              <w:spacing w:before="0" w:after="120"/>
              <w:rPr>
                <w:rFonts w:ascii="Cambria" w:hAnsi="Cambria"/>
              </w:rPr>
            </w:pPr>
            <w:r w:rsidRPr="008D05F9">
              <w:rPr>
                <w:rFonts w:ascii="Cambria" w:hAnsi="Cambria"/>
                <w:lang w:val="en-US"/>
              </w:rPr>
              <w:t>Software version</w:t>
            </w:r>
          </w:p>
        </w:tc>
        <w:tc>
          <w:tcPr>
            <w:tcW w:w="6161" w:type="dxa"/>
            <w:tcBorders>
              <w:top w:val="single" w:sz="2" w:space="0" w:color="181717"/>
              <w:left w:val="single" w:sz="2" w:space="0" w:color="181717"/>
              <w:bottom w:val="single" w:sz="2" w:space="0" w:color="181717"/>
              <w:right w:val="single" w:sz="2" w:space="0" w:color="181717"/>
            </w:tcBorders>
            <w:vAlign w:val="center"/>
          </w:tcPr>
          <w:p w14:paraId="4C8D9C22" w14:textId="7A78DE69" w:rsidR="00A11FAE" w:rsidRPr="00FB202E" w:rsidRDefault="00DA1A53" w:rsidP="00A11FAE">
            <w:pPr>
              <w:spacing w:before="0" w:after="120"/>
              <w:rPr>
                <w:rFonts w:ascii="Cambria" w:hAnsi="Cambria"/>
                <w:lang w:val="en-US"/>
              </w:rPr>
            </w:pPr>
            <w:r>
              <w:rPr>
                <w:rFonts w:ascii="Cambria" w:hAnsi="Cambria"/>
                <w:lang w:val="uk-UA"/>
              </w:rPr>
              <w:t>3</w:t>
            </w:r>
            <w:r w:rsidR="00A11FAE" w:rsidRPr="008D05F9">
              <w:rPr>
                <w:rFonts w:ascii="Cambria" w:hAnsi="Cambria"/>
              </w:rPr>
              <w:t>.0</w:t>
            </w:r>
          </w:p>
        </w:tc>
      </w:tr>
      <w:bookmarkEnd w:id="9"/>
    </w:tbl>
    <w:p w14:paraId="0F0D30CF" w14:textId="77777777" w:rsidR="00C11650" w:rsidRDefault="00C11650" w:rsidP="004C1FE2">
      <w:pPr>
        <w:spacing w:after="120"/>
        <w:jc w:val="both"/>
        <w:rPr>
          <w:rFonts w:ascii="Cambria" w:hAnsi="Cambria" w:cstheme="minorHAnsi"/>
          <w:b/>
          <w:bCs/>
          <w:color w:val="800000"/>
          <w:lang w:val="en-GB"/>
        </w:rPr>
      </w:pPr>
    </w:p>
    <w:p w14:paraId="307F7070" w14:textId="77777777" w:rsidR="00167287" w:rsidRDefault="00167287" w:rsidP="004C1FE2">
      <w:pPr>
        <w:spacing w:after="120"/>
        <w:jc w:val="both"/>
        <w:rPr>
          <w:rFonts w:ascii="Cambria" w:hAnsi="Cambria" w:cstheme="minorHAnsi"/>
          <w:b/>
          <w:bCs/>
          <w:color w:val="800000"/>
          <w:lang w:val="en-GB"/>
        </w:rPr>
      </w:pPr>
    </w:p>
    <w:p w14:paraId="1062E840" w14:textId="77777777" w:rsidR="00167287" w:rsidRDefault="00167287" w:rsidP="004C1FE2">
      <w:pPr>
        <w:spacing w:after="120"/>
        <w:jc w:val="both"/>
        <w:rPr>
          <w:rFonts w:ascii="Cambria" w:hAnsi="Cambria" w:cstheme="minorHAnsi"/>
          <w:b/>
          <w:bCs/>
          <w:color w:val="800000"/>
          <w:lang w:val="en-GB"/>
        </w:rPr>
      </w:pPr>
    </w:p>
    <w:p w14:paraId="3CEE5294" w14:textId="77777777" w:rsidR="00167287" w:rsidRDefault="00167287" w:rsidP="004C1FE2">
      <w:pPr>
        <w:spacing w:after="120"/>
        <w:jc w:val="both"/>
        <w:rPr>
          <w:rFonts w:ascii="Cambria" w:hAnsi="Cambria" w:cstheme="minorHAnsi"/>
          <w:b/>
          <w:bCs/>
          <w:color w:val="800000"/>
          <w:lang w:val="en-GB"/>
        </w:rPr>
      </w:pPr>
    </w:p>
    <w:p w14:paraId="205C66D2" w14:textId="77777777" w:rsidR="00167287" w:rsidRPr="008D05F9" w:rsidRDefault="00167287" w:rsidP="004C1FE2">
      <w:pPr>
        <w:spacing w:after="120"/>
        <w:jc w:val="both"/>
        <w:rPr>
          <w:rFonts w:ascii="Cambria" w:hAnsi="Cambria" w:cstheme="minorHAnsi"/>
          <w:b/>
          <w:bCs/>
          <w:color w:val="800000"/>
          <w:lang w:val="en-GB"/>
        </w:rPr>
      </w:pPr>
    </w:p>
    <w:tbl>
      <w:tblPr>
        <w:tblStyle w:val="a9"/>
        <w:tblW w:w="9634" w:type="dxa"/>
        <w:tblLook w:val="04A0" w:firstRow="1" w:lastRow="0" w:firstColumn="1" w:lastColumn="0" w:noHBand="0" w:noVBand="1"/>
      </w:tblPr>
      <w:tblGrid>
        <w:gridCol w:w="9634"/>
      </w:tblGrid>
      <w:tr w:rsidR="00E22153" w:rsidRPr="008D05F9" w14:paraId="37310148" w14:textId="77777777" w:rsidTr="00A11FAE">
        <w:trPr>
          <w:trHeight w:val="418"/>
        </w:trPr>
        <w:tc>
          <w:tcPr>
            <w:tcW w:w="9634" w:type="dxa"/>
            <w:shd w:val="clear" w:color="auto" w:fill="2F5496" w:themeFill="accent1" w:themeFillShade="BF"/>
          </w:tcPr>
          <w:p w14:paraId="3DCE8780" w14:textId="61C6D2A1" w:rsidR="00E22153" w:rsidRPr="008D05F9" w:rsidRDefault="0088178B" w:rsidP="008D05F9">
            <w:pPr>
              <w:pStyle w:val="aa"/>
              <w:numPr>
                <w:ilvl w:val="0"/>
                <w:numId w:val="4"/>
              </w:numPr>
              <w:rPr>
                <w:rFonts w:ascii="Cambria" w:hAnsi="Cambria" w:cstheme="minorHAnsi"/>
                <w:color w:val="FFFFFF" w:themeColor="background1"/>
                <w:sz w:val="28"/>
                <w:szCs w:val="28"/>
                <w:lang w:val="en-GB"/>
              </w:rPr>
            </w:pPr>
            <w:r w:rsidRPr="008D05F9">
              <w:rPr>
                <w:rFonts w:ascii="Cambria" w:hAnsi="Cambria" w:cstheme="minorHAnsi"/>
                <w:b/>
                <w:bCs/>
                <w:color w:val="800000"/>
                <w:sz w:val="6"/>
                <w:szCs w:val="6"/>
                <w:lang w:val="en-GB"/>
              </w:rPr>
              <w:lastRenderedPageBreak/>
              <w:br w:type="page"/>
            </w:r>
            <w:r w:rsidR="00E22153" w:rsidRPr="008D05F9">
              <w:rPr>
                <w:rFonts w:ascii="Cambria" w:hAnsi="Cambria" w:cstheme="minorHAnsi"/>
                <w:lang w:val="en-GB"/>
              </w:rPr>
              <w:br w:type="page"/>
            </w:r>
            <w:r w:rsidR="00E22153" w:rsidRPr="008D05F9">
              <w:rPr>
                <w:rFonts w:ascii="Cambria" w:hAnsi="Cambria" w:cstheme="minorHAnsi"/>
                <w:color w:val="FFFFFF" w:themeColor="background1"/>
                <w:sz w:val="28"/>
                <w:szCs w:val="28"/>
                <w:lang w:val="en-GB"/>
              </w:rPr>
              <w:t>DESIGN</w:t>
            </w:r>
          </w:p>
        </w:tc>
      </w:tr>
      <w:tr w:rsidR="009C0EFD" w:rsidRPr="008D05F9" w14:paraId="7F572C03" w14:textId="77777777" w:rsidTr="00A11FAE">
        <w:tblPrEx>
          <w:jc w:val="center"/>
        </w:tblPrEx>
        <w:trPr>
          <w:trHeight w:val="3655"/>
          <w:jc w:val="center"/>
        </w:trPr>
        <w:tc>
          <w:tcPr>
            <w:tcW w:w="9634" w:type="dxa"/>
            <w:vAlign w:val="center"/>
          </w:tcPr>
          <w:p w14:paraId="6AC41499" w14:textId="1040FCCD" w:rsidR="009C0EFD" w:rsidRPr="008D05F9" w:rsidRDefault="0044242D" w:rsidP="003C0C66">
            <w:pPr>
              <w:pStyle w:val="aa"/>
              <w:tabs>
                <w:tab w:val="left" w:pos="0"/>
                <w:tab w:val="left" w:pos="2520"/>
              </w:tabs>
              <w:spacing w:after="80"/>
              <w:ind w:left="0"/>
              <w:jc w:val="center"/>
              <w:rPr>
                <w:rFonts w:ascii="Cambria" w:hAnsi="Cambria" w:cstheme="minorHAnsi"/>
                <w:bCs/>
                <w:noProof/>
                <w:sz w:val="10"/>
                <w:szCs w:val="10"/>
                <w:lang w:val="en-GB" w:eastAsia="en-US"/>
              </w:rPr>
            </w:pPr>
            <w:r>
              <w:rPr>
                <w:rFonts w:ascii="Cambria" w:hAnsi="Cambria" w:cstheme="minorHAnsi"/>
                <w:bCs/>
                <w:noProof/>
                <w:sz w:val="10"/>
                <w:szCs w:val="10"/>
                <w:lang w:val="en-GB" w:eastAsia="en-US"/>
              </w:rPr>
              <w:drawing>
                <wp:inline distT="0" distB="0" distL="0" distR="0" wp14:anchorId="282F0FB4" wp14:editId="4FC036A8">
                  <wp:extent cx="4315977" cy="1993396"/>
                  <wp:effectExtent l="0" t="0" r="0" b="0"/>
                  <wp:docPr id="7741022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0228" name="Рисунок 774102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15977" cy="1993396"/>
                          </a:xfrm>
                          <a:prstGeom prst="rect">
                            <a:avLst/>
                          </a:prstGeom>
                        </pic:spPr>
                      </pic:pic>
                    </a:graphicData>
                  </a:graphic>
                </wp:inline>
              </w:drawing>
            </w:r>
          </w:p>
        </w:tc>
      </w:tr>
    </w:tbl>
    <w:p w14:paraId="12AB320F" w14:textId="1C474B88" w:rsidR="00D06379" w:rsidRDefault="00D06379">
      <w:pPr>
        <w:spacing w:after="160" w:line="259" w:lineRule="auto"/>
        <w:rPr>
          <w:rFonts w:ascii="Cambria" w:hAnsi="Cambria" w:cstheme="minorHAnsi"/>
          <w:b/>
          <w:bCs/>
          <w:color w:val="800000"/>
          <w:sz w:val="6"/>
          <w:szCs w:val="6"/>
          <w:lang w:val="en-GB"/>
        </w:rPr>
      </w:pPr>
    </w:p>
    <w:p w14:paraId="76295AB3" w14:textId="13E14C46" w:rsidR="00D06379" w:rsidRDefault="00D06379">
      <w:pPr>
        <w:spacing w:after="160" w:line="259" w:lineRule="auto"/>
        <w:rPr>
          <w:rFonts w:ascii="Cambria" w:hAnsi="Cambria" w:cstheme="minorHAnsi"/>
          <w:b/>
          <w:bCs/>
          <w:color w:val="800000"/>
          <w:sz w:val="6"/>
          <w:szCs w:val="6"/>
          <w:lang w:val="en-GB"/>
        </w:rPr>
      </w:pPr>
    </w:p>
    <w:p w14:paraId="1587F824" w14:textId="77777777" w:rsidR="00715CAB" w:rsidRPr="008D05F9" w:rsidRDefault="00715CAB">
      <w:pPr>
        <w:spacing w:after="160" w:line="259" w:lineRule="auto"/>
        <w:rPr>
          <w:rFonts w:ascii="Cambria" w:hAnsi="Cambria" w:cstheme="minorHAnsi"/>
          <w:b/>
          <w:bCs/>
          <w:color w:val="800000"/>
          <w:sz w:val="6"/>
          <w:szCs w:val="6"/>
          <w:lang w:val="en-GB"/>
        </w:rPr>
      </w:pPr>
    </w:p>
    <w:p w14:paraId="777A58B7" w14:textId="77777777" w:rsidR="00D3069B" w:rsidRPr="008D05F9" w:rsidRDefault="00D3069B">
      <w:pPr>
        <w:spacing w:after="160" w:line="259" w:lineRule="auto"/>
        <w:rPr>
          <w:rFonts w:ascii="Cambria" w:hAnsi="Cambria" w:cstheme="minorHAnsi"/>
          <w:b/>
          <w:bCs/>
          <w:color w:val="800000"/>
          <w:sz w:val="6"/>
          <w:szCs w:val="6"/>
          <w:lang w:val="en-G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E22153" w:rsidRPr="00DD2600" w14:paraId="0959D69F" w14:textId="77777777" w:rsidTr="00C41A39">
        <w:tc>
          <w:tcPr>
            <w:tcW w:w="9629" w:type="dxa"/>
            <w:shd w:val="clear" w:color="auto" w:fill="2F5496" w:themeFill="accent1" w:themeFillShade="BF"/>
            <w:vAlign w:val="center"/>
          </w:tcPr>
          <w:p w14:paraId="6C941E43" w14:textId="6658C6D8" w:rsidR="00E22153" w:rsidRPr="008D05F9" w:rsidRDefault="00E22153" w:rsidP="008D05F9">
            <w:pPr>
              <w:pStyle w:val="aa"/>
              <w:numPr>
                <w:ilvl w:val="0"/>
                <w:numId w:val="4"/>
              </w:numPr>
              <w:ind w:left="309"/>
              <w:rPr>
                <w:rFonts w:ascii="Cambria" w:hAnsi="Cambria" w:cstheme="minorHAnsi"/>
                <w:color w:val="FFFFFF" w:themeColor="background1"/>
                <w:sz w:val="28"/>
                <w:szCs w:val="28"/>
                <w:lang w:val="en-GB"/>
              </w:rPr>
            </w:pPr>
            <w:r w:rsidRPr="008D05F9">
              <w:rPr>
                <w:rFonts w:ascii="Cambria" w:hAnsi="Cambria" w:cstheme="minorHAnsi"/>
                <w:lang w:val="en-GB"/>
              </w:rPr>
              <w:br w:type="page"/>
            </w:r>
            <w:r w:rsidRPr="008D05F9">
              <w:rPr>
                <w:rFonts w:ascii="Cambria" w:hAnsi="Cambria" w:cstheme="minorHAnsi"/>
                <w:color w:val="FFFFFF" w:themeColor="background1"/>
                <w:sz w:val="28"/>
                <w:szCs w:val="28"/>
                <w:lang w:val="en-GB"/>
              </w:rPr>
              <w:t xml:space="preserve">COMPLETE SET OF </w:t>
            </w:r>
            <w:proofErr w:type="gramStart"/>
            <w:r w:rsidR="00A11FAE" w:rsidRPr="008D05F9">
              <w:rPr>
                <w:rFonts w:ascii="Cambria" w:hAnsi="Cambria" w:cstheme="minorHAnsi"/>
                <w:color w:val="FFFFFF" w:themeColor="background1"/>
                <w:sz w:val="28"/>
                <w:szCs w:val="28"/>
                <w:lang w:val="en-GB"/>
              </w:rPr>
              <w:t>M</w:t>
            </w:r>
            <w:r w:rsidR="00A11FAE" w:rsidRPr="008D05F9">
              <w:rPr>
                <w:rFonts w:ascii="Cambria" w:hAnsi="Cambria"/>
                <w:color w:val="FFFFFF" w:themeColor="background1"/>
                <w:sz w:val="28"/>
                <w:szCs w:val="28"/>
              </w:rPr>
              <w:t>D</w:t>
            </w:r>
            <w:proofErr w:type="gramEnd"/>
            <w:r w:rsidR="00A11FAE" w:rsidRPr="008D05F9">
              <w:rPr>
                <w:rFonts w:ascii="Cambria" w:hAnsi="Cambria"/>
                <w:color w:val="FFFFFF" w:themeColor="background1"/>
                <w:sz w:val="28"/>
                <w:szCs w:val="28"/>
              </w:rPr>
              <w:t xml:space="preserve"> BIOL</w:t>
            </w:r>
          </w:p>
        </w:tc>
      </w:tr>
    </w:tbl>
    <w:p w14:paraId="397F8813" w14:textId="77777777" w:rsidR="00E22153" w:rsidRPr="008D05F9" w:rsidRDefault="00E22153" w:rsidP="00E22153">
      <w:pPr>
        <w:rPr>
          <w:rFonts w:ascii="Cambria" w:hAnsi="Cambria" w:cstheme="minorHAnsi"/>
          <w:lang w:val="en-GB"/>
        </w:rPr>
      </w:pPr>
    </w:p>
    <w:p w14:paraId="047FBDEF" w14:textId="399C3205" w:rsidR="00111063" w:rsidRPr="008D05F9" w:rsidRDefault="00111063" w:rsidP="00111063">
      <w:pPr>
        <w:jc w:val="both"/>
        <w:rPr>
          <w:rFonts w:ascii="Cambria" w:hAnsi="Cambria" w:cstheme="minorHAnsi"/>
          <w:lang w:val="en-GB"/>
        </w:rPr>
      </w:pPr>
      <w:r w:rsidRPr="008D05F9">
        <w:rPr>
          <w:rFonts w:ascii="Cambria" w:hAnsi="Cambria" w:cstheme="minorHAnsi"/>
          <w:lang w:val="en-GB"/>
        </w:rPr>
        <w:t xml:space="preserve">The complete set of </w:t>
      </w:r>
      <w:r w:rsidR="008D05F9" w:rsidRPr="008D05F9">
        <w:rPr>
          <w:rFonts w:ascii="Cambria" w:hAnsi="Cambria" w:cstheme="minorHAnsi"/>
          <w:lang w:val="en-GB"/>
        </w:rPr>
        <w:t>MDs</w:t>
      </w:r>
      <w:r w:rsidRPr="008D05F9">
        <w:rPr>
          <w:rFonts w:ascii="Cambria" w:hAnsi="Cambria" w:cstheme="minorHAnsi"/>
          <w:lang w:val="en-GB"/>
        </w:rPr>
        <w:t xml:space="preserve"> </w:t>
      </w:r>
      <w:r w:rsidR="00353E75">
        <w:rPr>
          <w:rFonts w:ascii="Cambria" w:hAnsi="Cambria" w:cstheme="minorHAnsi"/>
          <w:bCs/>
          <w:lang w:val="en-GB"/>
        </w:rPr>
        <w:t>BIOL</w:t>
      </w:r>
      <w:r w:rsidRPr="008D05F9">
        <w:rPr>
          <w:rFonts w:ascii="Cambria" w:hAnsi="Cambria" w:cstheme="minorHAnsi"/>
          <w:lang w:val="en-GB"/>
        </w:rPr>
        <w:t xml:space="preserve"> includes the following:</w:t>
      </w:r>
    </w:p>
    <w:tbl>
      <w:tblPr>
        <w:tblpPr w:leftFromText="180" w:rightFromText="180" w:vertAnchor="text" w:horzAnchor="page" w:tblpX="1407" w:tblpY="74"/>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3544"/>
        <w:gridCol w:w="1139"/>
      </w:tblGrid>
      <w:tr w:rsidR="00111063" w:rsidRPr="008D05F9" w14:paraId="61BC8413" w14:textId="77777777" w:rsidTr="00D06379">
        <w:trPr>
          <w:trHeight w:val="416"/>
        </w:trPr>
        <w:tc>
          <w:tcPr>
            <w:tcW w:w="8359" w:type="dxa"/>
            <w:gridSpan w:val="2"/>
            <w:shd w:val="clear" w:color="auto" w:fill="9CC2E5" w:themeFill="accent5" w:themeFillTint="99"/>
            <w:vAlign w:val="center"/>
            <w:hideMark/>
          </w:tcPr>
          <w:p w14:paraId="33A63E9C" w14:textId="77777777" w:rsidR="00111063" w:rsidRPr="00D06379" w:rsidRDefault="00111063" w:rsidP="00111063">
            <w:pPr>
              <w:jc w:val="center"/>
              <w:rPr>
                <w:rFonts w:ascii="Cambria" w:hAnsi="Cambria" w:cstheme="minorHAnsi"/>
                <w:b/>
                <w:bCs/>
                <w:sz w:val="22"/>
                <w:szCs w:val="22"/>
                <w:lang w:val="en-GB" w:eastAsia="en-US"/>
              </w:rPr>
            </w:pPr>
            <w:bookmarkStart w:id="10" w:name="_Hlk65949794"/>
            <w:r w:rsidRPr="00D06379">
              <w:rPr>
                <w:rFonts w:ascii="Cambria" w:hAnsi="Cambria" w:cstheme="minorHAnsi"/>
                <w:b/>
                <w:bCs/>
                <w:sz w:val="22"/>
                <w:szCs w:val="22"/>
                <w:lang w:val="en-GB" w:eastAsia="en-US"/>
              </w:rPr>
              <w:t>Name of a part</w:t>
            </w:r>
          </w:p>
        </w:tc>
        <w:tc>
          <w:tcPr>
            <w:tcW w:w="1139" w:type="dxa"/>
            <w:shd w:val="clear" w:color="auto" w:fill="9CC2E5" w:themeFill="accent5" w:themeFillTint="99"/>
            <w:vAlign w:val="center"/>
            <w:hideMark/>
          </w:tcPr>
          <w:p w14:paraId="0BBCB6C6" w14:textId="77777777" w:rsidR="00111063" w:rsidRPr="00D06379" w:rsidRDefault="00111063" w:rsidP="00111063">
            <w:pPr>
              <w:jc w:val="center"/>
              <w:rPr>
                <w:rFonts w:ascii="Cambria" w:hAnsi="Cambria" w:cstheme="minorHAnsi"/>
                <w:b/>
                <w:bCs/>
                <w:sz w:val="22"/>
                <w:szCs w:val="22"/>
                <w:lang w:val="en-GB"/>
              </w:rPr>
            </w:pPr>
            <w:r w:rsidRPr="00D06379">
              <w:rPr>
                <w:rFonts w:ascii="Cambria" w:hAnsi="Cambria" w:cstheme="minorHAnsi"/>
                <w:b/>
                <w:bCs/>
                <w:sz w:val="22"/>
                <w:szCs w:val="22"/>
                <w:lang w:val="en-GB" w:eastAsia="en-US"/>
              </w:rPr>
              <w:t>Quantity</w:t>
            </w:r>
          </w:p>
        </w:tc>
      </w:tr>
      <w:tr w:rsidR="005265F9" w:rsidRPr="008D05F9" w14:paraId="30966872" w14:textId="77777777" w:rsidTr="00D06379">
        <w:trPr>
          <w:trHeight w:val="1864"/>
        </w:trPr>
        <w:tc>
          <w:tcPr>
            <w:tcW w:w="4815" w:type="dxa"/>
            <w:vAlign w:val="center"/>
            <w:hideMark/>
          </w:tcPr>
          <w:p w14:paraId="1823A4F2" w14:textId="1C20F053" w:rsidR="00111063" w:rsidRPr="008D05F9" w:rsidRDefault="005265F9" w:rsidP="005265F9">
            <w:pPr>
              <w:jc w:val="center"/>
              <w:rPr>
                <w:rFonts w:ascii="Cambria" w:hAnsi="Cambria" w:cstheme="minorHAnsi"/>
                <w:lang w:val="en-GB"/>
              </w:rPr>
            </w:pPr>
            <w:r>
              <w:rPr>
                <w:noProof/>
              </w:rPr>
              <w:drawing>
                <wp:inline distT="0" distB="0" distL="0" distR="0" wp14:anchorId="5D41DCD0" wp14:editId="3201867F">
                  <wp:extent cx="2314268" cy="1066800"/>
                  <wp:effectExtent l="0" t="0" r="0" b="0"/>
                  <wp:docPr id="103031633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7654" cy="1077580"/>
                          </a:xfrm>
                          <a:prstGeom prst="rect">
                            <a:avLst/>
                          </a:prstGeom>
                          <a:noFill/>
                          <a:ln>
                            <a:noFill/>
                          </a:ln>
                        </pic:spPr>
                      </pic:pic>
                    </a:graphicData>
                  </a:graphic>
                </wp:inline>
              </w:drawing>
            </w:r>
          </w:p>
        </w:tc>
        <w:tc>
          <w:tcPr>
            <w:tcW w:w="3544" w:type="dxa"/>
            <w:vAlign w:val="center"/>
          </w:tcPr>
          <w:p w14:paraId="2A7B9BCD" w14:textId="195B5554" w:rsidR="00111063" w:rsidRPr="008D05F9" w:rsidRDefault="00111063" w:rsidP="00111063">
            <w:pPr>
              <w:jc w:val="both"/>
              <w:rPr>
                <w:rFonts w:ascii="Cambria" w:hAnsi="Cambria" w:cstheme="minorHAnsi"/>
                <w:sz w:val="22"/>
                <w:szCs w:val="22"/>
                <w:lang w:val="en-GB" w:eastAsia="en-US"/>
              </w:rPr>
            </w:pPr>
            <w:r w:rsidRPr="008D05F9">
              <w:rPr>
                <w:rFonts w:ascii="Cambria" w:hAnsi="Cambria" w:cstheme="minorHAnsi"/>
                <w:sz w:val="22"/>
                <w:szCs w:val="22"/>
                <w:lang w:val="en-GB"/>
              </w:rPr>
              <w:t xml:space="preserve">The unit of MD </w:t>
            </w:r>
            <w:r w:rsidR="00A11FAE" w:rsidRPr="008D05F9">
              <w:rPr>
                <w:rFonts w:ascii="Cambria" w:hAnsi="Cambria" w:cstheme="minorHAnsi"/>
                <w:sz w:val="22"/>
                <w:szCs w:val="22"/>
                <w:lang w:val="en-GB"/>
              </w:rPr>
              <w:t>BIOL</w:t>
            </w:r>
          </w:p>
        </w:tc>
        <w:tc>
          <w:tcPr>
            <w:tcW w:w="1139" w:type="dxa"/>
            <w:vAlign w:val="center"/>
          </w:tcPr>
          <w:p w14:paraId="6314D0AD" w14:textId="77777777" w:rsidR="00111063" w:rsidRPr="008D05F9" w:rsidRDefault="00111063" w:rsidP="00111063">
            <w:pPr>
              <w:jc w:val="center"/>
              <w:rPr>
                <w:rFonts w:ascii="Cambria" w:hAnsi="Cambria" w:cstheme="minorHAnsi"/>
                <w:lang w:val="en-GB"/>
              </w:rPr>
            </w:pPr>
            <w:r w:rsidRPr="008D05F9">
              <w:rPr>
                <w:rFonts w:ascii="Cambria" w:hAnsi="Cambria" w:cstheme="minorHAnsi"/>
                <w:lang w:val="en-GB"/>
              </w:rPr>
              <w:t>1</w:t>
            </w:r>
          </w:p>
        </w:tc>
      </w:tr>
      <w:tr w:rsidR="005265F9" w:rsidRPr="008D05F9" w14:paraId="690978BF" w14:textId="77777777" w:rsidTr="00D06379">
        <w:trPr>
          <w:trHeight w:val="1864"/>
        </w:trPr>
        <w:tc>
          <w:tcPr>
            <w:tcW w:w="4815" w:type="dxa"/>
            <w:vAlign w:val="center"/>
          </w:tcPr>
          <w:p w14:paraId="6FC782B8" w14:textId="20B1145E" w:rsidR="005265F9" w:rsidRDefault="005265F9" w:rsidP="005265F9">
            <w:pPr>
              <w:jc w:val="center"/>
              <w:rPr>
                <w:noProof/>
              </w:rPr>
            </w:pPr>
            <w:r>
              <w:rPr>
                <w:noProof/>
              </w:rPr>
              <w:drawing>
                <wp:inline distT="0" distB="0" distL="0" distR="0" wp14:anchorId="6B4691E9" wp14:editId="61E890A2">
                  <wp:extent cx="1143000" cy="1143000"/>
                  <wp:effectExtent l="0" t="0" r="0" b="0"/>
                  <wp:docPr id="168531173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3544" w:type="dxa"/>
            <w:vAlign w:val="center"/>
          </w:tcPr>
          <w:p w14:paraId="53EECD6B" w14:textId="442BE7A5" w:rsidR="005265F9" w:rsidRPr="008D05F9" w:rsidRDefault="005265F9" w:rsidP="00111063">
            <w:pPr>
              <w:jc w:val="both"/>
              <w:rPr>
                <w:rFonts w:ascii="Cambria" w:hAnsi="Cambria" w:cstheme="minorHAnsi"/>
                <w:sz w:val="22"/>
                <w:szCs w:val="22"/>
                <w:lang w:val="en-GB"/>
              </w:rPr>
            </w:pPr>
            <w:r w:rsidRPr="005265F9">
              <w:rPr>
                <w:rFonts w:ascii="Cambria" w:hAnsi="Cambria" w:cstheme="minorHAnsi"/>
                <w:sz w:val="22"/>
                <w:szCs w:val="22"/>
                <w:lang w:val="en-GB"/>
              </w:rPr>
              <w:t>Power supply unit</w:t>
            </w:r>
          </w:p>
        </w:tc>
        <w:tc>
          <w:tcPr>
            <w:tcW w:w="1139" w:type="dxa"/>
            <w:vAlign w:val="center"/>
          </w:tcPr>
          <w:p w14:paraId="0B4B7663" w14:textId="6AC34C37" w:rsidR="005265F9" w:rsidRPr="008D05F9" w:rsidRDefault="005265F9" w:rsidP="00111063">
            <w:pPr>
              <w:jc w:val="center"/>
              <w:rPr>
                <w:rFonts w:ascii="Cambria" w:hAnsi="Cambria" w:cstheme="minorHAnsi"/>
                <w:lang w:val="en-GB"/>
              </w:rPr>
            </w:pPr>
            <w:r>
              <w:rPr>
                <w:rFonts w:ascii="Cambria" w:hAnsi="Cambria" w:cstheme="minorHAnsi"/>
                <w:lang w:val="en-GB"/>
              </w:rPr>
              <w:t>1</w:t>
            </w:r>
          </w:p>
        </w:tc>
      </w:tr>
      <w:tr w:rsidR="005265F9" w:rsidRPr="008D05F9" w14:paraId="18D946D7" w14:textId="77777777" w:rsidTr="00D06379">
        <w:trPr>
          <w:trHeight w:val="970"/>
        </w:trPr>
        <w:tc>
          <w:tcPr>
            <w:tcW w:w="4815" w:type="dxa"/>
            <w:vAlign w:val="center"/>
            <w:hideMark/>
          </w:tcPr>
          <w:p w14:paraId="1531B0F6" w14:textId="186E78A5" w:rsidR="00111063" w:rsidRPr="008D05F9" w:rsidRDefault="00A11FAE" w:rsidP="00111063">
            <w:pPr>
              <w:jc w:val="center"/>
              <w:rPr>
                <w:rFonts w:ascii="Cambria" w:hAnsi="Cambria" w:cstheme="minorHAnsi"/>
                <w:noProof/>
                <w:lang w:val="en-GB" w:eastAsia="en-US"/>
              </w:rPr>
            </w:pPr>
            <w:r w:rsidRPr="008D05F9">
              <w:rPr>
                <w:rFonts w:ascii="Cambria" w:hAnsi="Cambria"/>
                <w:noProof/>
              </w:rPr>
              <w:drawing>
                <wp:inline distT="0" distB="0" distL="0" distR="0" wp14:anchorId="270B8DE7" wp14:editId="21328B7D">
                  <wp:extent cx="847725" cy="847725"/>
                  <wp:effectExtent l="0" t="0" r="9525" b="9525"/>
                  <wp:docPr id="9" name="Рисунок 9" descr="C13 Power Cable – Double K Computer Retail a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3 Power Cable – Double K Computer Retail and Servic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3544" w:type="dxa"/>
            <w:vAlign w:val="center"/>
            <w:hideMark/>
          </w:tcPr>
          <w:p w14:paraId="2E5E9526" w14:textId="49519CF9" w:rsidR="00111063" w:rsidRPr="008D05F9" w:rsidRDefault="00311FDE" w:rsidP="00111063">
            <w:pPr>
              <w:jc w:val="both"/>
              <w:rPr>
                <w:rFonts w:ascii="Cambria" w:hAnsi="Cambria" w:cstheme="minorHAnsi"/>
                <w:lang w:val="en-GB" w:eastAsia="en-US"/>
              </w:rPr>
            </w:pPr>
            <w:r>
              <w:rPr>
                <w:rFonts w:ascii="Cambria" w:hAnsi="Cambria" w:cstheme="minorHAnsi"/>
                <w:lang w:val="en-GB" w:eastAsia="en-US"/>
              </w:rPr>
              <w:t>Power</w:t>
            </w:r>
            <w:r w:rsidR="00A11FAE" w:rsidRPr="008D05F9">
              <w:rPr>
                <w:rFonts w:ascii="Cambria" w:hAnsi="Cambria"/>
                <w:lang w:val="en-US" w:eastAsia="en-US"/>
              </w:rPr>
              <w:t xml:space="preserve"> c</w:t>
            </w:r>
            <w:r w:rsidR="00111063" w:rsidRPr="008D05F9">
              <w:rPr>
                <w:rFonts w:ascii="Cambria" w:hAnsi="Cambria" w:cstheme="minorHAnsi"/>
                <w:lang w:val="en-GB" w:eastAsia="en-US"/>
              </w:rPr>
              <w:t>able</w:t>
            </w:r>
          </w:p>
        </w:tc>
        <w:tc>
          <w:tcPr>
            <w:tcW w:w="1139" w:type="dxa"/>
            <w:vAlign w:val="center"/>
            <w:hideMark/>
          </w:tcPr>
          <w:p w14:paraId="7D8CAD17" w14:textId="77777777" w:rsidR="00111063" w:rsidRPr="008D05F9" w:rsidRDefault="00111063" w:rsidP="00111063">
            <w:pPr>
              <w:jc w:val="center"/>
              <w:rPr>
                <w:rFonts w:ascii="Cambria" w:hAnsi="Cambria" w:cstheme="minorHAnsi"/>
                <w:lang w:val="en-GB" w:eastAsia="en-US"/>
              </w:rPr>
            </w:pPr>
            <w:r w:rsidRPr="008D05F9">
              <w:rPr>
                <w:rFonts w:ascii="Cambria" w:hAnsi="Cambria" w:cstheme="minorHAnsi"/>
                <w:lang w:val="en-GB" w:eastAsia="en-US"/>
              </w:rPr>
              <w:t>1</w:t>
            </w:r>
          </w:p>
        </w:tc>
      </w:tr>
      <w:tr w:rsidR="005265F9" w:rsidRPr="008D05F9" w14:paraId="77E8F4A0" w14:textId="77777777" w:rsidTr="00D06379">
        <w:trPr>
          <w:trHeight w:val="970"/>
        </w:trPr>
        <w:tc>
          <w:tcPr>
            <w:tcW w:w="4815" w:type="dxa"/>
            <w:vAlign w:val="center"/>
          </w:tcPr>
          <w:p w14:paraId="3E296EE4" w14:textId="7F77CD57" w:rsidR="0044242D" w:rsidRPr="008D05F9" w:rsidRDefault="00F63441" w:rsidP="00111063">
            <w:pPr>
              <w:jc w:val="center"/>
              <w:rPr>
                <w:rFonts w:ascii="Cambria" w:hAnsi="Cambria"/>
                <w:noProof/>
              </w:rPr>
            </w:pPr>
            <w:r>
              <w:rPr>
                <w:rFonts w:ascii="Cambria" w:hAnsi="Cambria"/>
                <w:noProof/>
              </w:rPr>
              <w:drawing>
                <wp:inline distT="0" distB="0" distL="0" distR="0" wp14:anchorId="320D7B2B" wp14:editId="0FB42801">
                  <wp:extent cx="1585696" cy="732155"/>
                  <wp:effectExtent l="0" t="0" r="0" b="0"/>
                  <wp:docPr id="9799354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3544" name="Рисунок 9799354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4318" cy="740753"/>
                          </a:xfrm>
                          <a:prstGeom prst="rect">
                            <a:avLst/>
                          </a:prstGeom>
                        </pic:spPr>
                      </pic:pic>
                    </a:graphicData>
                  </a:graphic>
                </wp:inline>
              </w:drawing>
            </w:r>
          </w:p>
        </w:tc>
        <w:tc>
          <w:tcPr>
            <w:tcW w:w="3544" w:type="dxa"/>
            <w:vAlign w:val="center"/>
          </w:tcPr>
          <w:p w14:paraId="568FE9E2" w14:textId="215D5892" w:rsidR="0044242D" w:rsidRDefault="0044242D" w:rsidP="00111063">
            <w:pPr>
              <w:jc w:val="both"/>
              <w:rPr>
                <w:rFonts w:ascii="Cambria" w:hAnsi="Cambria" w:cstheme="minorHAnsi"/>
                <w:lang w:val="en-GB" w:eastAsia="en-US"/>
              </w:rPr>
            </w:pPr>
            <w:r w:rsidRPr="0044242D">
              <w:rPr>
                <w:rFonts w:ascii="Cambria" w:hAnsi="Cambria" w:cstheme="minorHAnsi"/>
                <w:lang w:val="en-GB" w:eastAsia="en-US"/>
              </w:rPr>
              <w:t>Antennas</w:t>
            </w:r>
          </w:p>
        </w:tc>
        <w:tc>
          <w:tcPr>
            <w:tcW w:w="1139" w:type="dxa"/>
            <w:vAlign w:val="center"/>
          </w:tcPr>
          <w:p w14:paraId="6A0C60C2" w14:textId="60E21803" w:rsidR="0044242D" w:rsidRPr="008D05F9" w:rsidRDefault="0044242D" w:rsidP="00111063">
            <w:pPr>
              <w:jc w:val="center"/>
              <w:rPr>
                <w:rFonts w:ascii="Cambria" w:hAnsi="Cambria" w:cstheme="minorHAnsi"/>
                <w:lang w:val="en-GB" w:eastAsia="en-US"/>
              </w:rPr>
            </w:pPr>
            <w:r>
              <w:rPr>
                <w:rFonts w:ascii="Cambria" w:hAnsi="Cambria" w:cstheme="minorHAnsi"/>
                <w:lang w:val="en-GB" w:eastAsia="en-US"/>
              </w:rPr>
              <w:t>3</w:t>
            </w:r>
          </w:p>
        </w:tc>
      </w:tr>
      <w:tr w:rsidR="005265F9" w:rsidRPr="008D05F9" w14:paraId="2CAFB4F7" w14:textId="77777777" w:rsidTr="00D06379">
        <w:trPr>
          <w:trHeight w:val="970"/>
        </w:trPr>
        <w:tc>
          <w:tcPr>
            <w:tcW w:w="4815" w:type="dxa"/>
            <w:vAlign w:val="center"/>
          </w:tcPr>
          <w:p w14:paraId="1FCF9FF1" w14:textId="7E183688" w:rsidR="0044242D" w:rsidRPr="008D05F9" w:rsidRDefault="00836060" w:rsidP="00111063">
            <w:pPr>
              <w:jc w:val="center"/>
              <w:rPr>
                <w:rFonts w:ascii="Cambria" w:hAnsi="Cambria"/>
                <w:noProof/>
              </w:rPr>
            </w:pPr>
            <w:r>
              <w:rPr>
                <w:rFonts w:ascii="Cambria" w:hAnsi="Cambria"/>
                <w:noProof/>
              </w:rPr>
              <w:drawing>
                <wp:inline distT="0" distB="0" distL="0" distR="0" wp14:anchorId="01F10AB4" wp14:editId="7B8F4FE1">
                  <wp:extent cx="350649" cy="494006"/>
                  <wp:effectExtent l="4762" t="0" r="0" b="0"/>
                  <wp:docPr id="185524112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41123" name="Рисунок 1855241123"/>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60756" cy="508246"/>
                          </a:xfrm>
                          <a:prstGeom prst="rect">
                            <a:avLst/>
                          </a:prstGeom>
                        </pic:spPr>
                      </pic:pic>
                    </a:graphicData>
                  </a:graphic>
                </wp:inline>
              </w:drawing>
            </w:r>
          </w:p>
        </w:tc>
        <w:tc>
          <w:tcPr>
            <w:tcW w:w="3544" w:type="dxa"/>
            <w:vAlign w:val="center"/>
          </w:tcPr>
          <w:p w14:paraId="7B37A21C" w14:textId="7C4DF690" w:rsidR="0044242D" w:rsidRDefault="0044242D" w:rsidP="00111063">
            <w:pPr>
              <w:jc w:val="both"/>
              <w:rPr>
                <w:rFonts w:ascii="Cambria" w:hAnsi="Cambria" w:cstheme="minorHAnsi"/>
                <w:lang w:val="en-GB" w:eastAsia="en-US"/>
              </w:rPr>
            </w:pPr>
            <w:r w:rsidRPr="0044242D">
              <w:rPr>
                <w:rFonts w:ascii="Cambria" w:hAnsi="Cambria" w:cstheme="minorHAnsi"/>
                <w:lang w:val="en-GB" w:eastAsia="en-US"/>
              </w:rPr>
              <w:t>Antennas holder</w:t>
            </w:r>
          </w:p>
        </w:tc>
        <w:tc>
          <w:tcPr>
            <w:tcW w:w="1139" w:type="dxa"/>
            <w:vAlign w:val="center"/>
          </w:tcPr>
          <w:p w14:paraId="205309E7" w14:textId="55F8E660" w:rsidR="0044242D" w:rsidRPr="008D05F9" w:rsidRDefault="0044242D" w:rsidP="00111063">
            <w:pPr>
              <w:jc w:val="center"/>
              <w:rPr>
                <w:rFonts w:ascii="Cambria" w:hAnsi="Cambria" w:cstheme="minorHAnsi"/>
                <w:lang w:val="en-GB" w:eastAsia="en-US"/>
              </w:rPr>
            </w:pPr>
            <w:r>
              <w:rPr>
                <w:rFonts w:ascii="Cambria" w:hAnsi="Cambria" w:cstheme="minorHAnsi"/>
                <w:lang w:val="en-GB" w:eastAsia="en-US"/>
              </w:rPr>
              <w:t>1</w:t>
            </w:r>
          </w:p>
        </w:tc>
      </w:tr>
      <w:tr w:rsidR="00C41A39" w:rsidRPr="00C41A39" w14:paraId="71691E3E" w14:textId="77777777" w:rsidTr="00D06379">
        <w:trPr>
          <w:trHeight w:val="970"/>
        </w:trPr>
        <w:tc>
          <w:tcPr>
            <w:tcW w:w="4815" w:type="dxa"/>
            <w:vAlign w:val="center"/>
          </w:tcPr>
          <w:p w14:paraId="0C283124" w14:textId="5A04D40D" w:rsidR="00C41A39" w:rsidRDefault="00C41A39" w:rsidP="00111063">
            <w:pPr>
              <w:jc w:val="center"/>
              <w:rPr>
                <w:rFonts w:ascii="Cambria" w:hAnsi="Cambria"/>
                <w:noProof/>
              </w:rPr>
            </w:pPr>
            <w:r>
              <w:rPr>
                <w:noProof/>
              </w:rPr>
              <w:lastRenderedPageBreak/>
              <w:drawing>
                <wp:inline distT="0" distB="0" distL="0" distR="0" wp14:anchorId="2FA0FFF4" wp14:editId="49230206">
                  <wp:extent cx="757555" cy="452489"/>
                  <wp:effectExtent l="0" t="0" r="4445" b="5080"/>
                  <wp:docPr id="52806052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2752" cy="461566"/>
                          </a:xfrm>
                          <a:prstGeom prst="rect">
                            <a:avLst/>
                          </a:prstGeom>
                          <a:noFill/>
                          <a:ln>
                            <a:noFill/>
                          </a:ln>
                        </pic:spPr>
                      </pic:pic>
                    </a:graphicData>
                  </a:graphic>
                </wp:inline>
              </w:drawing>
            </w:r>
          </w:p>
        </w:tc>
        <w:tc>
          <w:tcPr>
            <w:tcW w:w="3544" w:type="dxa"/>
            <w:vAlign w:val="center"/>
          </w:tcPr>
          <w:p w14:paraId="7CF1EFF7" w14:textId="2B5B72F8" w:rsidR="00C41A39" w:rsidRPr="0044242D" w:rsidRDefault="00C41A39" w:rsidP="00111063">
            <w:pPr>
              <w:jc w:val="both"/>
              <w:rPr>
                <w:rFonts w:ascii="Cambria" w:hAnsi="Cambria" w:cstheme="minorHAnsi"/>
                <w:lang w:val="en-GB" w:eastAsia="en-US"/>
              </w:rPr>
            </w:pPr>
            <w:r w:rsidRPr="00C41A39">
              <w:rPr>
                <w:rFonts w:ascii="Cambria" w:hAnsi="Cambria" w:cstheme="minorHAnsi"/>
                <w:lang w:val="en-GB" w:eastAsia="en-US"/>
              </w:rPr>
              <w:t>LADDA AA Battery rechargeable 2450 mA</w:t>
            </w:r>
            <w:r>
              <w:rPr>
                <w:rFonts w:ascii="Cambria" w:hAnsi="Cambria" w:cstheme="minorHAnsi"/>
                <w:lang w:val="en-GB" w:eastAsia="en-US"/>
              </w:rPr>
              <w:t>/</w:t>
            </w:r>
            <w:r w:rsidRPr="00C41A39">
              <w:rPr>
                <w:rFonts w:ascii="Cambria" w:hAnsi="Cambria" w:cstheme="minorHAnsi"/>
                <w:lang w:val="en-GB" w:eastAsia="en-US"/>
              </w:rPr>
              <w:t>h</w:t>
            </w:r>
          </w:p>
        </w:tc>
        <w:tc>
          <w:tcPr>
            <w:tcW w:w="1139" w:type="dxa"/>
            <w:vAlign w:val="center"/>
          </w:tcPr>
          <w:p w14:paraId="688FD848" w14:textId="2F0D46A2" w:rsidR="00C41A39" w:rsidRDefault="00C41A39" w:rsidP="00111063">
            <w:pPr>
              <w:jc w:val="center"/>
              <w:rPr>
                <w:rFonts w:ascii="Cambria" w:hAnsi="Cambria" w:cstheme="minorHAnsi"/>
                <w:lang w:val="en-GB" w:eastAsia="en-US"/>
              </w:rPr>
            </w:pPr>
            <w:r>
              <w:rPr>
                <w:rFonts w:ascii="Cambria" w:hAnsi="Cambria" w:cstheme="minorHAnsi"/>
                <w:lang w:val="en-GB" w:eastAsia="en-US"/>
              </w:rPr>
              <w:t>6</w:t>
            </w:r>
          </w:p>
        </w:tc>
      </w:tr>
      <w:tr w:rsidR="005265F9" w:rsidRPr="008D05F9" w14:paraId="56EC8732" w14:textId="77777777" w:rsidTr="00D06379">
        <w:trPr>
          <w:trHeight w:val="1508"/>
        </w:trPr>
        <w:tc>
          <w:tcPr>
            <w:tcW w:w="4815" w:type="dxa"/>
            <w:vAlign w:val="center"/>
          </w:tcPr>
          <w:p w14:paraId="627F66C4" w14:textId="1A1657AD" w:rsidR="00111063" w:rsidRPr="008D05F9" w:rsidRDefault="00D06379" w:rsidP="00111063">
            <w:pPr>
              <w:jc w:val="center"/>
              <w:rPr>
                <w:rFonts w:ascii="Cambria" w:hAnsi="Cambria" w:cstheme="minorHAnsi"/>
                <w:noProof/>
                <w:lang w:val="en-GB" w:eastAsia="en-US"/>
              </w:rPr>
            </w:pPr>
            <w:r>
              <w:rPr>
                <w:noProof/>
              </w:rPr>
              <w:drawing>
                <wp:inline distT="0" distB="0" distL="0" distR="0" wp14:anchorId="1E199BD2" wp14:editId="3CB4418B">
                  <wp:extent cx="2029924" cy="2706751"/>
                  <wp:effectExtent l="0" t="0" r="0" b="0"/>
                  <wp:docPr id="74892471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2037967" cy="2717476"/>
                          </a:xfrm>
                          <a:prstGeom prst="rect">
                            <a:avLst/>
                          </a:prstGeom>
                          <a:noFill/>
                          <a:ln>
                            <a:noFill/>
                          </a:ln>
                        </pic:spPr>
                      </pic:pic>
                    </a:graphicData>
                  </a:graphic>
                </wp:inline>
              </w:drawing>
            </w:r>
          </w:p>
        </w:tc>
        <w:tc>
          <w:tcPr>
            <w:tcW w:w="3544" w:type="dxa"/>
            <w:vAlign w:val="center"/>
          </w:tcPr>
          <w:p w14:paraId="4C96640A" w14:textId="3F935A0B" w:rsidR="00111063" w:rsidRPr="008D05F9" w:rsidRDefault="00111063" w:rsidP="00111063">
            <w:pPr>
              <w:jc w:val="both"/>
              <w:rPr>
                <w:rFonts w:ascii="Cambria" w:hAnsi="Cambria" w:cstheme="minorHAnsi"/>
                <w:lang w:val="en-GB" w:eastAsia="en-US"/>
              </w:rPr>
            </w:pPr>
            <w:r w:rsidRPr="008D05F9">
              <w:rPr>
                <w:rFonts w:ascii="Cambria" w:hAnsi="Cambria" w:cstheme="minorHAnsi"/>
                <w:lang w:val="en-GB" w:eastAsia="en-US"/>
              </w:rPr>
              <w:t>Package box</w:t>
            </w:r>
            <w:r w:rsidR="00F038EA">
              <w:rPr>
                <w:rFonts w:ascii="Cambria" w:hAnsi="Cambria" w:cstheme="minorHAnsi"/>
                <w:lang w:val="en-GB" w:eastAsia="en-US"/>
              </w:rPr>
              <w:t xml:space="preserve"> or case</w:t>
            </w:r>
          </w:p>
        </w:tc>
        <w:tc>
          <w:tcPr>
            <w:tcW w:w="1139" w:type="dxa"/>
            <w:vAlign w:val="center"/>
          </w:tcPr>
          <w:p w14:paraId="4088B09E" w14:textId="77777777" w:rsidR="00111063" w:rsidRPr="008D05F9" w:rsidRDefault="00111063" w:rsidP="00111063">
            <w:pPr>
              <w:jc w:val="center"/>
              <w:rPr>
                <w:rFonts w:ascii="Cambria" w:hAnsi="Cambria" w:cstheme="minorHAnsi"/>
                <w:lang w:val="en-GB" w:eastAsia="en-US"/>
              </w:rPr>
            </w:pPr>
            <w:r w:rsidRPr="008D05F9">
              <w:rPr>
                <w:rFonts w:ascii="Cambria" w:hAnsi="Cambria" w:cstheme="minorHAnsi"/>
                <w:lang w:val="en-GB" w:eastAsia="en-US"/>
              </w:rPr>
              <w:t>1</w:t>
            </w:r>
          </w:p>
        </w:tc>
      </w:tr>
      <w:tr w:rsidR="00111063" w:rsidRPr="008D05F9" w14:paraId="27B8F2FC" w14:textId="77777777" w:rsidTr="00D06379">
        <w:trPr>
          <w:trHeight w:val="478"/>
        </w:trPr>
        <w:tc>
          <w:tcPr>
            <w:tcW w:w="8359" w:type="dxa"/>
            <w:gridSpan w:val="2"/>
            <w:vAlign w:val="center"/>
          </w:tcPr>
          <w:p w14:paraId="4B0B7549" w14:textId="754B367C" w:rsidR="00111063" w:rsidRPr="008D05F9" w:rsidRDefault="00111063" w:rsidP="00A11FAE">
            <w:pPr>
              <w:rPr>
                <w:rFonts w:ascii="Cambria" w:hAnsi="Cambria" w:cstheme="minorHAnsi"/>
                <w:lang w:val="en-GB" w:eastAsia="en-US"/>
              </w:rPr>
            </w:pPr>
            <w:r w:rsidRPr="008D05F9">
              <w:rPr>
                <w:rFonts w:ascii="Cambria" w:hAnsi="Cambria" w:cstheme="minorHAnsi"/>
                <w:lang w:val="en-GB" w:eastAsia="en-US"/>
              </w:rPr>
              <w:t>IFU (</w:t>
            </w:r>
            <w:r w:rsidRPr="008D05F9">
              <w:rPr>
                <w:rFonts w:ascii="Cambria" w:hAnsi="Cambria" w:cstheme="minorHAnsi"/>
                <w:sz w:val="18"/>
                <w:szCs w:val="18"/>
                <w:lang w:val="en-GB" w:eastAsia="en-US"/>
              </w:rPr>
              <w:t>offered in electronic form/available on web</w:t>
            </w:r>
            <w:r w:rsidRPr="008D05F9">
              <w:rPr>
                <w:rFonts w:ascii="Cambria" w:hAnsi="Cambria" w:cstheme="minorHAnsi"/>
                <w:lang w:val="en-GB" w:eastAsia="en-US"/>
              </w:rPr>
              <w:t>)</w:t>
            </w:r>
          </w:p>
        </w:tc>
        <w:tc>
          <w:tcPr>
            <w:tcW w:w="1139" w:type="dxa"/>
            <w:vAlign w:val="center"/>
          </w:tcPr>
          <w:p w14:paraId="119F4F7C" w14:textId="77777777" w:rsidR="00111063" w:rsidRPr="008D05F9" w:rsidRDefault="00111063" w:rsidP="00111063">
            <w:pPr>
              <w:jc w:val="center"/>
              <w:rPr>
                <w:rFonts w:ascii="Cambria" w:hAnsi="Cambria" w:cstheme="minorHAnsi"/>
                <w:lang w:val="en-GB" w:eastAsia="en-US"/>
              </w:rPr>
            </w:pPr>
            <w:r w:rsidRPr="008D05F9">
              <w:rPr>
                <w:rFonts w:ascii="Cambria" w:hAnsi="Cambria" w:cstheme="minorHAnsi"/>
                <w:lang w:val="en-GB" w:eastAsia="en-US"/>
              </w:rPr>
              <w:t>1</w:t>
            </w:r>
          </w:p>
        </w:tc>
      </w:tr>
      <w:bookmarkEnd w:id="10"/>
    </w:tbl>
    <w:p w14:paraId="6701E730" w14:textId="54343C9B" w:rsidR="00D06379" w:rsidRDefault="00D06379" w:rsidP="00111063">
      <w:pPr>
        <w:jc w:val="center"/>
        <w:rPr>
          <w:rFonts w:ascii="Cambria" w:hAnsi="Cambria" w:cstheme="minorHAnsi"/>
          <w:b/>
          <w:bCs/>
          <w:lang w:val="en-GB" w:eastAsia="en-US"/>
        </w:rPr>
      </w:pPr>
    </w:p>
    <w:p w14:paraId="78118BFC" w14:textId="77777777" w:rsidR="00C11650" w:rsidRPr="008D05F9" w:rsidRDefault="00C11650" w:rsidP="00111063">
      <w:pPr>
        <w:jc w:val="center"/>
        <w:rPr>
          <w:rFonts w:ascii="Cambria" w:hAnsi="Cambria" w:cstheme="minorHAnsi"/>
          <w:b/>
          <w:bCs/>
          <w:lang w:val="en-GB" w:eastAsia="en-US"/>
        </w:rPr>
      </w:pPr>
    </w:p>
    <w:p w14:paraId="647FF611" w14:textId="425446CA" w:rsidR="006B2BE5" w:rsidRPr="008D05F9" w:rsidRDefault="006B2BE5" w:rsidP="006B2BE5">
      <w:pPr>
        <w:spacing w:after="60"/>
        <w:jc w:val="both"/>
        <w:rPr>
          <w:rFonts w:ascii="Cambria" w:hAnsi="Cambria" w:cstheme="minorHAnsi"/>
          <w:b/>
          <w:bCs/>
          <w:color w:val="000000" w:themeColor="text1"/>
          <w:sz w:val="22"/>
          <w:szCs w:val="22"/>
          <w:lang w:val="en-GB"/>
        </w:rPr>
      </w:pPr>
      <w:r w:rsidRPr="008D05F9">
        <w:rPr>
          <w:rFonts w:ascii="Cambria" w:hAnsi="Cambria" w:cstheme="minorHAnsi"/>
          <w:b/>
          <w:bCs/>
          <w:color w:val="000000" w:themeColor="text1"/>
          <w:sz w:val="22"/>
          <w:szCs w:val="22"/>
          <w:lang w:val="en-GB"/>
        </w:rPr>
        <w:t>R</w:t>
      </w:r>
      <w:r w:rsidR="0058583E">
        <w:rPr>
          <w:rFonts w:ascii="Cambria" w:hAnsi="Cambria" w:cstheme="minorHAnsi"/>
          <w:b/>
          <w:bCs/>
          <w:color w:val="000000" w:themeColor="text1"/>
          <w:sz w:val="22"/>
          <w:szCs w:val="22"/>
          <w:lang w:val="en-GB"/>
        </w:rPr>
        <w:t>EFERENCES</w:t>
      </w:r>
      <w:r w:rsidRPr="008D05F9">
        <w:rPr>
          <w:rFonts w:ascii="Cambria" w:hAnsi="Cambria" w:cstheme="minorHAnsi"/>
          <w:b/>
          <w:bCs/>
          <w:color w:val="000000" w:themeColor="text1"/>
          <w:sz w:val="22"/>
          <w:szCs w:val="22"/>
          <w:lang w:val="en-GB"/>
        </w:rPr>
        <w:t>:</w:t>
      </w:r>
    </w:p>
    <w:p w14:paraId="0E3046D6"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lang w:val="en-GB"/>
        </w:rPr>
        <w:t xml:space="preserve">Low-Intensity Electromagnetic </w:t>
      </w:r>
      <w:proofErr w:type="spellStart"/>
      <w:r w:rsidRPr="005265F9">
        <w:rPr>
          <w:rFonts w:ascii="Cambria" w:hAnsi="Cambria" w:cstheme="minorHAnsi"/>
          <w:color w:val="000000" w:themeColor="text1"/>
          <w:sz w:val="18"/>
          <w:szCs w:val="18"/>
          <w:lang w:val="en-GB"/>
        </w:rPr>
        <w:t>Millimeter</w:t>
      </w:r>
      <w:proofErr w:type="spellEnd"/>
      <w:r w:rsidRPr="005265F9">
        <w:rPr>
          <w:rFonts w:ascii="Cambria" w:hAnsi="Cambria" w:cstheme="minorHAnsi"/>
          <w:color w:val="000000" w:themeColor="text1"/>
          <w:sz w:val="18"/>
          <w:szCs w:val="18"/>
          <w:lang w:val="en-GB"/>
        </w:rPr>
        <w:t xml:space="preserve"> Waves for Pain Therapy. Taras I. </w:t>
      </w:r>
      <w:proofErr w:type="spellStart"/>
      <w:r w:rsidRPr="005265F9">
        <w:rPr>
          <w:rFonts w:ascii="Cambria" w:hAnsi="Cambria" w:cstheme="minorHAnsi"/>
          <w:color w:val="000000" w:themeColor="text1"/>
          <w:sz w:val="18"/>
          <w:szCs w:val="18"/>
          <w:lang w:val="en-GB"/>
        </w:rPr>
        <w:t>Usichenko</w:t>
      </w:r>
      <w:proofErr w:type="spellEnd"/>
      <w:r w:rsidRPr="005265F9">
        <w:rPr>
          <w:rFonts w:ascii="Cambria" w:hAnsi="Cambria" w:cstheme="minorHAnsi"/>
          <w:color w:val="000000" w:themeColor="text1"/>
          <w:sz w:val="18"/>
          <w:szCs w:val="18"/>
          <w:lang w:val="en-GB"/>
        </w:rPr>
        <w:t xml:space="preserve">, Hardy Edinger, Vasyl V. Gizhko, Christian Lehmann, Michael Wendt, and Frank Feyerherd. </w:t>
      </w:r>
      <w:r w:rsidRPr="005265F9">
        <w:rPr>
          <w:rFonts w:ascii="Cambria" w:hAnsi="Cambria" w:cstheme="minorHAnsi"/>
          <w:color w:val="000000" w:themeColor="text1"/>
          <w:sz w:val="18"/>
          <w:szCs w:val="18"/>
          <w:shd w:val="clear" w:color="auto" w:fill="FFFFFF"/>
          <w:lang w:val="en-GB"/>
        </w:rPr>
        <w:t xml:space="preserve">Published online 2006 Apr </w:t>
      </w:r>
    </w:p>
    <w:p w14:paraId="6D1A45F3" w14:textId="77777777" w:rsidR="00A11FAE" w:rsidRPr="005265F9" w:rsidRDefault="00A11FAE" w:rsidP="00A11FAE">
      <w:pPr>
        <w:pStyle w:val="aa"/>
        <w:numPr>
          <w:ilvl w:val="0"/>
          <w:numId w:val="18"/>
        </w:numPr>
        <w:spacing w:before="0" w:after="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 xml:space="preserve">Sherwood L, </w:t>
      </w:r>
      <w:proofErr w:type="spellStart"/>
      <w:r w:rsidRPr="005265F9">
        <w:rPr>
          <w:rFonts w:ascii="Cambria" w:hAnsi="Cambria" w:cstheme="minorHAnsi"/>
          <w:color w:val="000000" w:themeColor="text1"/>
          <w:sz w:val="18"/>
          <w:szCs w:val="18"/>
          <w:shd w:val="clear" w:color="auto" w:fill="FFFFFF"/>
          <w:lang w:val="en-GB"/>
        </w:rPr>
        <w:t>Klandorf</w:t>
      </w:r>
      <w:proofErr w:type="spellEnd"/>
      <w:r w:rsidRPr="005265F9">
        <w:rPr>
          <w:rFonts w:ascii="Cambria" w:hAnsi="Cambria" w:cstheme="minorHAnsi"/>
          <w:color w:val="000000" w:themeColor="text1"/>
          <w:sz w:val="18"/>
          <w:szCs w:val="18"/>
          <w:shd w:val="clear" w:color="auto" w:fill="FFFFFF"/>
          <w:lang w:val="en-GB"/>
        </w:rPr>
        <w:t xml:space="preserve"> H, Yancey P. </w:t>
      </w:r>
      <w:r w:rsidRPr="005265F9">
        <w:rPr>
          <w:rStyle w:val="ref-journal"/>
          <w:rFonts w:ascii="Cambria" w:hAnsi="Cambria" w:cstheme="minorHAnsi"/>
          <w:color w:val="000000" w:themeColor="text1"/>
          <w:sz w:val="18"/>
          <w:szCs w:val="18"/>
          <w:shd w:val="clear" w:color="auto" w:fill="FFFFFF"/>
          <w:lang w:val="en-GB"/>
        </w:rPr>
        <w:t>Animal Physiology: From Genes to Organisms.</w:t>
      </w:r>
      <w:r w:rsidRPr="005265F9">
        <w:rPr>
          <w:rFonts w:ascii="Cambria" w:hAnsi="Cambria" w:cstheme="minorHAnsi"/>
          <w:color w:val="000000" w:themeColor="text1"/>
          <w:sz w:val="18"/>
          <w:szCs w:val="18"/>
          <w:shd w:val="clear" w:color="auto" w:fill="FFFFFF"/>
          <w:lang w:val="en-GB"/>
        </w:rPr>
        <w:t> Vol. 3. Thomson, Brooks/Cole Ch; 2005. pp. 95–100.</w:t>
      </w:r>
    </w:p>
    <w:p w14:paraId="23FA5CB0" w14:textId="77777777" w:rsidR="00A11FAE" w:rsidRPr="005265F9" w:rsidRDefault="00A11FAE" w:rsidP="00A11FAE">
      <w:pPr>
        <w:numPr>
          <w:ilvl w:val="0"/>
          <w:numId w:val="18"/>
        </w:numPr>
        <w:shd w:val="clear" w:color="auto" w:fill="FFFFFF"/>
        <w:spacing w:before="100" w:beforeAutospacing="1"/>
        <w:ind w:left="426"/>
        <w:rPr>
          <w:rFonts w:ascii="Cambria" w:hAnsi="Cambria" w:cstheme="minorHAnsi"/>
          <w:color w:val="000000" w:themeColor="text1"/>
          <w:sz w:val="18"/>
          <w:szCs w:val="18"/>
          <w:lang w:val="en-GB"/>
        </w:rPr>
      </w:pPr>
      <w:proofErr w:type="spellStart"/>
      <w:r w:rsidRPr="005265F9">
        <w:rPr>
          <w:rStyle w:val="element-citation"/>
          <w:rFonts w:ascii="Cambria" w:eastAsiaTheme="minorEastAsia" w:hAnsi="Cambria" w:cstheme="minorHAnsi"/>
          <w:color w:val="000000" w:themeColor="text1"/>
          <w:sz w:val="18"/>
          <w:szCs w:val="18"/>
          <w:lang w:val="en-GB"/>
        </w:rPr>
        <w:t>Hotary</w:t>
      </w:r>
      <w:proofErr w:type="spellEnd"/>
      <w:r w:rsidRPr="005265F9">
        <w:rPr>
          <w:rStyle w:val="element-citation"/>
          <w:rFonts w:ascii="Cambria" w:eastAsiaTheme="minorEastAsia" w:hAnsi="Cambria" w:cstheme="minorHAnsi"/>
          <w:color w:val="000000" w:themeColor="text1"/>
          <w:sz w:val="18"/>
          <w:szCs w:val="18"/>
          <w:lang w:val="en-GB"/>
        </w:rPr>
        <w:t xml:space="preserve"> K, Robinson KR. Endogenous electrical currents and the resultant voltage gradients in the chick embryo. </w:t>
      </w:r>
      <w:r w:rsidRPr="005265F9">
        <w:rPr>
          <w:rStyle w:val="ref-journal"/>
          <w:rFonts w:ascii="Cambria" w:eastAsiaTheme="minorEastAsia" w:hAnsi="Cambria" w:cstheme="minorHAnsi"/>
          <w:color w:val="000000" w:themeColor="text1"/>
          <w:sz w:val="18"/>
          <w:szCs w:val="18"/>
          <w:lang w:val="en-GB"/>
        </w:rPr>
        <w:t>Dev. Biol. </w:t>
      </w:r>
      <w:r w:rsidRPr="005265F9">
        <w:rPr>
          <w:rStyle w:val="element-citation"/>
          <w:rFonts w:ascii="Cambria" w:eastAsiaTheme="minorEastAsia" w:hAnsi="Cambria" w:cstheme="minorHAnsi"/>
          <w:color w:val="000000" w:themeColor="text1"/>
          <w:sz w:val="18"/>
          <w:szCs w:val="18"/>
          <w:lang w:val="en-GB"/>
        </w:rPr>
        <w:t xml:space="preserve">1990; </w:t>
      </w:r>
      <w:r w:rsidRPr="005265F9">
        <w:rPr>
          <w:rStyle w:val="ref-vol"/>
          <w:rFonts w:ascii="Cambria" w:hAnsi="Cambria" w:cstheme="minorHAnsi"/>
          <w:color w:val="000000" w:themeColor="text1"/>
          <w:sz w:val="18"/>
          <w:szCs w:val="18"/>
          <w:lang w:val="en-GB"/>
        </w:rPr>
        <w:t>140</w:t>
      </w:r>
      <w:r w:rsidRPr="005265F9">
        <w:rPr>
          <w:rStyle w:val="element-citation"/>
          <w:rFonts w:ascii="Cambria" w:eastAsiaTheme="minorEastAsia" w:hAnsi="Cambria" w:cstheme="minorHAnsi"/>
          <w:color w:val="000000" w:themeColor="text1"/>
          <w:sz w:val="18"/>
          <w:szCs w:val="18"/>
          <w:lang w:val="en-GB"/>
        </w:rPr>
        <w:t>:149–160. </w:t>
      </w:r>
    </w:p>
    <w:p w14:paraId="56C28482" w14:textId="77777777" w:rsidR="00A11FAE" w:rsidRPr="00526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en-GB"/>
        </w:rPr>
      </w:pPr>
      <w:proofErr w:type="spellStart"/>
      <w:r w:rsidRPr="005265F9">
        <w:rPr>
          <w:rStyle w:val="element-citation"/>
          <w:rFonts w:ascii="Cambria" w:eastAsiaTheme="minorEastAsia" w:hAnsi="Cambria" w:cstheme="minorHAnsi"/>
          <w:color w:val="000000" w:themeColor="text1"/>
          <w:sz w:val="18"/>
          <w:szCs w:val="18"/>
          <w:lang w:val="en-GB"/>
        </w:rPr>
        <w:t>Hotary</w:t>
      </w:r>
      <w:proofErr w:type="spellEnd"/>
      <w:r w:rsidRPr="005265F9">
        <w:rPr>
          <w:rStyle w:val="element-citation"/>
          <w:rFonts w:ascii="Cambria" w:eastAsiaTheme="minorEastAsia" w:hAnsi="Cambria" w:cstheme="minorHAnsi"/>
          <w:color w:val="000000" w:themeColor="text1"/>
          <w:sz w:val="18"/>
          <w:szCs w:val="18"/>
          <w:lang w:val="en-GB"/>
        </w:rPr>
        <w:t xml:space="preserve"> K, Robinson KR. Evidence of a role for endogenous electrical fields in chick embryo development. </w:t>
      </w:r>
      <w:r w:rsidRPr="005265F9">
        <w:rPr>
          <w:rStyle w:val="ref-journal"/>
          <w:rFonts w:ascii="Cambria" w:eastAsiaTheme="minorEastAsia" w:hAnsi="Cambria" w:cstheme="minorHAnsi"/>
          <w:color w:val="000000" w:themeColor="text1"/>
          <w:sz w:val="18"/>
          <w:szCs w:val="18"/>
          <w:lang w:val="en-GB"/>
        </w:rPr>
        <w:t>Development. </w:t>
      </w:r>
      <w:r w:rsidRPr="005265F9">
        <w:rPr>
          <w:rStyle w:val="element-citation"/>
          <w:rFonts w:ascii="Cambria" w:eastAsiaTheme="minorEastAsia" w:hAnsi="Cambria" w:cstheme="minorHAnsi"/>
          <w:color w:val="000000" w:themeColor="text1"/>
          <w:sz w:val="18"/>
          <w:szCs w:val="18"/>
          <w:lang w:val="en-GB"/>
        </w:rPr>
        <w:t xml:space="preserve">1992; </w:t>
      </w:r>
      <w:r w:rsidRPr="005265F9">
        <w:rPr>
          <w:rStyle w:val="ref-vol"/>
          <w:rFonts w:ascii="Cambria" w:hAnsi="Cambria" w:cstheme="minorHAnsi"/>
          <w:color w:val="000000" w:themeColor="text1"/>
          <w:sz w:val="18"/>
          <w:szCs w:val="18"/>
          <w:lang w:val="en-GB"/>
        </w:rPr>
        <w:t>114</w:t>
      </w:r>
      <w:r w:rsidRPr="005265F9">
        <w:rPr>
          <w:rStyle w:val="element-citation"/>
          <w:rFonts w:ascii="Cambria" w:eastAsiaTheme="minorEastAsia" w:hAnsi="Cambria" w:cstheme="minorHAnsi"/>
          <w:color w:val="000000" w:themeColor="text1"/>
          <w:sz w:val="18"/>
          <w:szCs w:val="18"/>
          <w:lang w:val="en-GB"/>
        </w:rPr>
        <w:t>:985–996.</w:t>
      </w:r>
    </w:p>
    <w:p w14:paraId="7F624E62"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Metcalf M, Shi R, Borgens RB. Endogenous ionic currents and voltages in amphibian embryos. </w:t>
      </w:r>
      <w:r w:rsidRPr="005265F9">
        <w:rPr>
          <w:rStyle w:val="ref-journal"/>
          <w:rFonts w:ascii="Cambria" w:hAnsi="Cambria" w:cstheme="minorHAnsi"/>
          <w:color w:val="000000" w:themeColor="text1"/>
          <w:sz w:val="18"/>
          <w:szCs w:val="18"/>
          <w:shd w:val="clear" w:color="auto" w:fill="FFFFFF"/>
          <w:lang w:val="en-GB"/>
        </w:rPr>
        <w:t>J. Exp. Zool. </w:t>
      </w:r>
      <w:r w:rsidRPr="005265F9">
        <w:rPr>
          <w:rFonts w:ascii="Cambria" w:hAnsi="Cambria" w:cstheme="minorHAnsi"/>
          <w:color w:val="000000" w:themeColor="text1"/>
          <w:sz w:val="18"/>
          <w:szCs w:val="18"/>
          <w:shd w:val="clear" w:color="auto" w:fill="FFFFFF"/>
          <w:lang w:val="en-GB"/>
        </w:rPr>
        <w:t xml:space="preserve">1994; </w:t>
      </w:r>
      <w:r w:rsidRPr="005265F9">
        <w:rPr>
          <w:rStyle w:val="ref-vol"/>
          <w:rFonts w:ascii="Cambria" w:hAnsi="Cambria" w:cstheme="minorHAnsi"/>
          <w:color w:val="000000" w:themeColor="text1"/>
          <w:sz w:val="18"/>
          <w:szCs w:val="18"/>
          <w:shd w:val="clear" w:color="auto" w:fill="FFFFFF"/>
          <w:lang w:val="en-GB"/>
        </w:rPr>
        <w:t>268</w:t>
      </w:r>
      <w:r w:rsidRPr="005265F9">
        <w:rPr>
          <w:rFonts w:ascii="Cambria" w:hAnsi="Cambria" w:cstheme="minorHAnsi"/>
          <w:color w:val="000000" w:themeColor="text1"/>
          <w:sz w:val="18"/>
          <w:szCs w:val="18"/>
          <w:shd w:val="clear" w:color="auto" w:fill="FFFFFF"/>
          <w:lang w:val="en-GB"/>
        </w:rPr>
        <w:t>:307–322.</w:t>
      </w:r>
    </w:p>
    <w:p w14:paraId="7965F9AA"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 xml:space="preserve">Panagopoulos D, </w:t>
      </w:r>
      <w:proofErr w:type="spellStart"/>
      <w:r w:rsidRPr="005265F9">
        <w:rPr>
          <w:rFonts w:ascii="Cambria" w:hAnsi="Cambria" w:cstheme="minorHAnsi"/>
          <w:color w:val="000000" w:themeColor="text1"/>
          <w:sz w:val="18"/>
          <w:szCs w:val="18"/>
          <w:shd w:val="clear" w:color="auto" w:fill="FFFFFF"/>
          <w:lang w:val="en-GB"/>
        </w:rPr>
        <w:t>Karabarbounis</w:t>
      </w:r>
      <w:proofErr w:type="spellEnd"/>
      <w:r w:rsidRPr="005265F9">
        <w:rPr>
          <w:rFonts w:ascii="Cambria" w:hAnsi="Cambria" w:cstheme="minorHAnsi"/>
          <w:color w:val="000000" w:themeColor="text1"/>
          <w:sz w:val="18"/>
          <w:szCs w:val="18"/>
          <w:shd w:val="clear" w:color="auto" w:fill="FFFFFF"/>
          <w:lang w:val="en-GB"/>
        </w:rPr>
        <w:t xml:space="preserve"> A, Margaritis LH. Mechanism for action of electromagnetic fields on cells. </w:t>
      </w:r>
      <w:proofErr w:type="spellStart"/>
      <w:r w:rsidRPr="005265F9">
        <w:rPr>
          <w:rStyle w:val="ref-journal"/>
          <w:rFonts w:ascii="Cambria" w:hAnsi="Cambria" w:cstheme="minorHAnsi"/>
          <w:color w:val="000000" w:themeColor="text1"/>
          <w:sz w:val="18"/>
          <w:szCs w:val="18"/>
          <w:shd w:val="clear" w:color="auto" w:fill="FFFFFF"/>
          <w:lang w:val="en-GB"/>
        </w:rPr>
        <w:t>Biochem</w:t>
      </w:r>
      <w:proofErr w:type="spellEnd"/>
      <w:r w:rsidRPr="005265F9">
        <w:rPr>
          <w:rStyle w:val="ref-journal"/>
          <w:rFonts w:ascii="Cambria" w:hAnsi="Cambria" w:cstheme="minorHAnsi"/>
          <w:color w:val="000000" w:themeColor="text1"/>
          <w:sz w:val="18"/>
          <w:szCs w:val="18"/>
          <w:shd w:val="clear" w:color="auto" w:fill="FFFFFF"/>
          <w:lang w:val="en-GB"/>
        </w:rPr>
        <w:t xml:space="preserve">. </w:t>
      </w:r>
      <w:proofErr w:type="spellStart"/>
      <w:r w:rsidRPr="005265F9">
        <w:rPr>
          <w:rStyle w:val="ref-journal"/>
          <w:rFonts w:ascii="Cambria" w:hAnsi="Cambria" w:cstheme="minorHAnsi"/>
          <w:color w:val="000000" w:themeColor="text1"/>
          <w:sz w:val="18"/>
          <w:szCs w:val="18"/>
          <w:shd w:val="clear" w:color="auto" w:fill="FFFFFF"/>
          <w:lang w:val="en-GB"/>
        </w:rPr>
        <w:t>Biophys</w:t>
      </w:r>
      <w:proofErr w:type="spellEnd"/>
      <w:r w:rsidRPr="005265F9">
        <w:rPr>
          <w:rStyle w:val="ref-journal"/>
          <w:rFonts w:ascii="Cambria" w:hAnsi="Cambria" w:cstheme="minorHAnsi"/>
          <w:color w:val="000000" w:themeColor="text1"/>
          <w:sz w:val="18"/>
          <w:szCs w:val="18"/>
          <w:shd w:val="clear" w:color="auto" w:fill="FFFFFF"/>
          <w:lang w:val="en-GB"/>
        </w:rPr>
        <w:t>. Res. Commun. </w:t>
      </w:r>
      <w:r w:rsidRPr="005265F9">
        <w:rPr>
          <w:rFonts w:ascii="Cambria" w:hAnsi="Cambria" w:cstheme="minorHAnsi"/>
          <w:color w:val="000000" w:themeColor="text1"/>
          <w:sz w:val="18"/>
          <w:szCs w:val="18"/>
          <w:shd w:val="clear" w:color="auto" w:fill="FFFFFF"/>
          <w:lang w:val="en-GB"/>
        </w:rPr>
        <w:t xml:space="preserve">2002; </w:t>
      </w:r>
      <w:r w:rsidRPr="005265F9">
        <w:rPr>
          <w:rStyle w:val="ref-vol"/>
          <w:rFonts w:ascii="Cambria" w:hAnsi="Cambria" w:cstheme="minorHAnsi"/>
          <w:color w:val="000000" w:themeColor="text1"/>
          <w:sz w:val="18"/>
          <w:szCs w:val="18"/>
          <w:shd w:val="clear" w:color="auto" w:fill="FFFFFF"/>
          <w:lang w:val="en-GB"/>
        </w:rPr>
        <w:t>298</w:t>
      </w:r>
      <w:r w:rsidRPr="005265F9">
        <w:rPr>
          <w:rFonts w:ascii="Cambria" w:hAnsi="Cambria" w:cstheme="minorHAnsi"/>
          <w:color w:val="000000" w:themeColor="text1"/>
          <w:sz w:val="18"/>
          <w:szCs w:val="18"/>
          <w:shd w:val="clear" w:color="auto" w:fill="FFFFFF"/>
          <w:lang w:val="en-GB"/>
        </w:rPr>
        <w:t>:95–102.</w:t>
      </w:r>
    </w:p>
    <w:p w14:paraId="5827D688" w14:textId="77777777" w:rsidR="00A11FAE" w:rsidRPr="005265F9" w:rsidRDefault="00A11FAE" w:rsidP="00A11FAE">
      <w:pPr>
        <w:pStyle w:val="aa"/>
        <w:numPr>
          <w:ilvl w:val="0"/>
          <w:numId w:val="18"/>
        </w:numPr>
        <w:spacing w:before="0" w:after="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Pall M. Electromagnetic fields act via activation of voltage-gated calcium channels to produce beneficial or adverse effects. </w:t>
      </w:r>
      <w:r w:rsidRPr="005265F9">
        <w:rPr>
          <w:rStyle w:val="ref-journal"/>
          <w:rFonts w:ascii="Cambria" w:hAnsi="Cambria" w:cstheme="minorHAnsi"/>
          <w:color w:val="000000" w:themeColor="text1"/>
          <w:sz w:val="18"/>
          <w:szCs w:val="18"/>
          <w:shd w:val="clear" w:color="auto" w:fill="FFFFFF"/>
          <w:lang w:val="en-GB"/>
        </w:rPr>
        <w:t>Journal of cellular and molecular medicine. </w:t>
      </w:r>
      <w:r w:rsidRPr="005265F9">
        <w:rPr>
          <w:rFonts w:ascii="Cambria" w:hAnsi="Cambria" w:cstheme="minorHAnsi"/>
          <w:color w:val="000000" w:themeColor="text1"/>
          <w:sz w:val="18"/>
          <w:szCs w:val="18"/>
          <w:shd w:val="clear" w:color="auto" w:fill="FFFFFF"/>
          <w:lang w:val="en-GB"/>
        </w:rPr>
        <w:t xml:space="preserve">2013; </w:t>
      </w:r>
      <w:r w:rsidRPr="005265F9">
        <w:rPr>
          <w:rStyle w:val="ref-vol"/>
          <w:rFonts w:ascii="Cambria" w:hAnsi="Cambria" w:cstheme="minorHAnsi"/>
          <w:color w:val="000000" w:themeColor="text1"/>
          <w:sz w:val="18"/>
          <w:szCs w:val="18"/>
          <w:shd w:val="clear" w:color="auto" w:fill="FFFFFF"/>
          <w:lang w:val="en-GB"/>
        </w:rPr>
        <w:t>17</w:t>
      </w:r>
      <w:r w:rsidRPr="005265F9">
        <w:rPr>
          <w:rFonts w:ascii="Cambria" w:hAnsi="Cambria" w:cstheme="minorHAnsi"/>
          <w:color w:val="000000" w:themeColor="text1"/>
          <w:sz w:val="18"/>
          <w:szCs w:val="18"/>
          <w:shd w:val="clear" w:color="auto" w:fill="FFFFFF"/>
          <w:lang w:val="en-GB"/>
        </w:rPr>
        <w:t>:958.</w:t>
      </w:r>
    </w:p>
    <w:p w14:paraId="0B5E0F47" w14:textId="77777777" w:rsidR="00A11FAE" w:rsidRPr="005265F9" w:rsidRDefault="00A11FAE" w:rsidP="00A11FAE">
      <w:pPr>
        <w:numPr>
          <w:ilvl w:val="0"/>
          <w:numId w:val="18"/>
        </w:numPr>
        <w:shd w:val="clear" w:color="auto" w:fill="FFFFFF"/>
        <w:spacing w:before="100" w:beforeAutospacing="1"/>
        <w:ind w:left="426"/>
        <w:rPr>
          <w:rFonts w:ascii="Cambria" w:hAnsi="Cambria" w:cstheme="minorHAnsi"/>
          <w:color w:val="000000" w:themeColor="text1"/>
          <w:sz w:val="18"/>
          <w:szCs w:val="18"/>
          <w:lang w:val="en-GB"/>
        </w:rPr>
      </w:pPr>
      <w:r w:rsidRPr="005265F9">
        <w:rPr>
          <w:rStyle w:val="element-citation"/>
          <w:rFonts w:ascii="Cambria" w:eastAsiaTheme="minorEastAsia" w:hAnsi="Cambria" w:cstheme="minorHAnsi"/>
          <w:color w:val="000000" w:themeColor="text1"/>
          <w:sz w:val="18"/>
          <w:szCs w:val="18"/>
          <w:lang w:val="en-GB"/>
        </w:rPr>
        <w:t xml:space="preserve">Levin M. </w:t>
      </w:r>
      <w:proofErr w:type="spellStart"/>
      <w:r w:rsidRPr="005265F9">
        <w:rPr>
          <w:rStyle w:val="element-citation"/>
          <w:rFonts w:ascii="Cambria" w:eastAsiaTheme="minorEastAsia" w:hAnsi="Cambria" w:cstheme="minorHAnsi"/>
          <w:color w:val="000000" w:themeColor="text1"/>
          <w:sz w:val="18"/>
          <w:szCs w:val="18"/>
          <w:lang w:val="en-GB"/>
        </w:rPr>
        <w:t>Bioelectromagnetics</w:t>
      </w:r>
      <w:proofErr w:type="spellEnd"/>
      <w:r w:rsidRPr="005265F9">
        <w:rPr>
          <w:rStyle w:val="element-citation"/>
          <w:rFonts w:ascii="Cambria" w:eastAsiaTheme="minorEastAsia" w:hAnsi="Cambria" w:cstheme="minorHAnsi"/>
          <w:color w:val="000000" w:themeColor="text1"/>
          <w:sz w:val="18"/>
          <w:szCs w:val="18"/>
          <w:lang w:val="en-GB"/>
        </w:rPr>
        <w:t xml:space="preserve"> in morphogenesis. </w:t>
      </w:r>
      <w:proofErr w:type="spellStart"/>
      <w:r w:rsidRPr="005265F9">
        <w:rPr>
          <w:rStyle w:val="ref-journal"/>
          <w:rFonts w:ascii="Cambria" w:eastAsiaTheme="minorEastAsia" w:hAnsi="Cambria" w:cstheme="minorHAnsi"/>
          <w:color w:val="000000" w:themeColor="text1"/>
          <w:sz w:val="18"/>
          <w:szCs w:val="18"/>
          <w:lang w:val="en-GB"/>
        </w:rPr>
        <w:t>Bioelectromagnetics</w:t>
      </w:r>
      <w:proofErr w:type="spellEnd"/>
      <w:r w:rsidRPr="005265F9">
        <w:rPr>
          <w:rStyle w:val="ref-journal"/>
          <w:rFonts w:ascii="Cambria" w:eastAsiaTheme="minorEastAsia" w:hAnsi="Cambria" w:cstheme="minorHAnsi"/>
          <w:color w:val="000000" w:themeColor="text1"/>
          <w:sz w:val="18"/>
          <w:szCs w:val="18"/>
          <w:lang w:val="en-GB"/>
        </w:rPr>
        <w:t>. </w:t>
      </w:r>
      <w:r w:rsidRPr="005265F9">
        <w:rPr>
          <w:rStyle w:val="element-citation"/>
          <w:rFonts w:ascii="Cambria" w:eastAsiaTheme="minorEastAsia" w:hAnsi="Cambria" w:cstheme="minorHAnsi"/>
          <w:color w:val="000000" w:themeColor="text1"/>
          <w:sz w:val="18"/>
          <w:szCs w:val="18"/>
          <w:lang w:val="en-GB"/>
        </w:rPr>
        <w:t xml:space="preserve">2003; </w:t>
      </w:r>
      <w:r w:rsidRPr="005265F9">
        <w:rPr>
          <w:rStyle w:val="ref-vol"/>
          <w:rFonts w:ascii="Cambria" w:hAnsi="Cambria" w:cstheme="minorHAnsi"/>
          <w:color w:val="000000" w:themeColor="text1"/>
          <w:sz w:val="18"/>
          <w:szCs w:val="18"/>
          <w:lang w:val="en-GB"/>
        </w:rPr>
        <w:t>24</w:t>
      </w:r>
      <w:r w:rsidRPr="005265F9">
        <w:rPr>
          <w:rStyle w:val="element-citation"/>
          <w:rFonts w:ascii="Cambria" w:eastAsiaTheme="minorEastAsia" w:hAnsi="Cambria" w:cstheme="minorHAnsi"/>
          <w:color w:val="000000" w:themeColor="text1"/>
          <w:sz w:val="18"/>
          <w:szCs w:val="18"/>
          <w:lang w:val="en-GB"/>
        </w:rPr>
        <w:t>:295–315. </w:t>
      </w:r>
    </w:p>
    <w:p w14:paraId="327CD18A" w14:textId="77777777" w:rsidR="00A11FAE" w:rsidRPr="00526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en-GB"/>
        </w:rPr>
      </w:pPr>
      <w:r w:rsidRPr="005265F9">
        <w:rPr>
          <w:rStyle w:val="element-citation"/>
          <w:rFonts w:ascii="Cambria" w:eastAsiaTheme="minorEastAsia" w:hAnsi="Cambria" w:cstheme="minorHAnsi"/>
          <w:color w:val="000000" w:themeColor="text1"/>
          <w:sz w:val="18"/>
          <w:szCs w:val="18"/>
          <w:lang w:val="en-GB"/>
        </w:rPr>
        <w:t>Levin M. Large-scale biophysics: ion flows and regeneration. </w:t>
      </w:r>
      <w:r w:rsidRPr="005265F9">
        <w:rPr>
          <w:rStyle w:val="ref-journal"/>
          <w:rFonts w:ascii="Cambria" w:eastAsiaTheme="minorEastAsia" w:hAnsi="Cambria" w:cstheme="minorHAnsi"/>
          <w:color w:val="000000" w:themeColor="text1"/>
          <w:sz w:val="18"/>
          <w:szCs w:val="18"/>
          <w:lang w:val="en-GB"/>
        </w:rPr>
        <w:t>Trends Cell Biol. </w:t>
      </w:r>
      <w:r w:rsidRPr="005265F9">
        <w:rPr>
          <w:rStyle w:val="element-citation"/>
          <w:rFonts w:ascii="Cambria" w:eastAsiaTheme="minorEastAsia" w:hAnsi="Cambria" w:cstheme="minorHAnsi"/>
          <w:color w:val="000000" w:themeColor="text1"/>
          <w:sz w:val="18"/>
          <w:szCs w:val="18"/>
          <w:lang w:val="en-GB"/>
        </w:rPr>
        <w:t xml:space="preserve">2007; </w:t>
      </w:r>
      <w:r w:rsidRPr="005265F9">
        <w:rPr>
          <w:rStyle w:val="ref-vol"/>
          <w:rFonts w:ascii="Cambria" w:hAnsi="Cambria" w:cstheme="minorHAnsi"/>
          <w:color w:val="000000" w:themeColor="text1"/>
          <w:sz w:val="18"/>
          <w:szCs w:val="18"/>
          <w:lang w:val="en-GB"/>
        </w:rPr>
        <w:t>17</w:t>
      </w:r>
      <w:r w:rsidRPr="005265F9">
        <w:rPr>
          <w:rStyle w:val="element-citation"/>
          <w:rFonts w:ascii="Cambria" w:eastAsiaTheme="minorEastAsia" w:hAnsi="Cambria" w:cstheme="minorHAnsi"/>
          <w:color w:val="000000" w:themeColor="text1"/>
          <w:sz w:val="18"/>
          <w:szCs w:val="18"/>
          <w:lang w:val="en-GB"/>
        </w:rPr>
        <w:t>:261–270. </w:t>
      </w:r>
    </w:p>
    <w:p w14:paraId="797F5E31" w14:textId="77777777" w:rsidR="00A11FAE" w:rsidRPr="00526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en-GB"/>
        </w:rPr>
      </w:pPr>
      <w:r w:rsidRPr="005265F9">
        <w:rPr>
          <w:rStyle w:val="element-citation"/>
          <w:rFonts w:ascii="Cambria" w:eastAsiaTheme="minorEastAsia" w:hAnsi="Cambria" w:cstheme="minorHAnsi"/>
          <w:color w:val="000000" w:themeColor="text1"/>
          <w:sz w:val="18"/>
          <w:szCs w:val="18"/>
          <w:lang w:val="en-GB"/>
        </w:rPr>
        <w:t xml:space="preserve">Levin M. Molecular bioelectricity in developmental biology: new tools and recent discoveries: control of cell </w:t>
      </w:r>
      <w:proofErr w:type="spellStart"/>
      <w:r w:rsidRPr="005265F9">
        <w:rPr>
          <w:rStyle w:val="element-citation"/>
          <w:rFonts w:ascii="Cambria" w:eastAsiaTheme="minorEastAsia" w:hAnsi="Cambria" w:cstheme="minorHAnsi"/>
          <w:color w:val="000000" w:themeColor="text1"/>
          <w:sz w:val="18"/>
          <w:szCs w:val="18"/>
          <w:lang w:val="en-GB"/>
        </w:rPr>
        <w:t>behavior</w:t>
      </w:r>
      <w:proofErr w:type="spellEnd"/>
      <w:r w:rsidRPr="005265F9">
        <w:rPr>
          <w:rStyle w:val="element-citation"/>
          <w:rFonts w:ascii="Cambria" w:eastAsiaTheme="minorEastAsia" w:hAnsi="Cambria" w:cstheme="minorHAnsi"/>
          <w:color w:val="000000" w:themeColor="text1"/>
          <w:sz w:val="18"/>
          <w:szCs w:val="18"/>
          <w:lang w:val="en-GB"/>
        </w:rPr>
        <w:t xml:space="preserve"> and pattern formation by transmembrane potential gradients. </w:t>
      </w:r>
      <w:proofErr w:type="spellStart"/>
      <w:r w:rsidRPr="005265F9">
        <w:rPr>
          <w:rStyle w:val="ref-journal"/>
          <w:rFonts w:ascii="Cambria" w:eastAsiaTheme="minorEastAsia" w:hAnsi="Cambria" w:cstheme="minorHAnsi"/>
          <w:color w:val="000000" w:themeColor="text1"/>
          <w:sz w:val="18"/>
          <w:szCs w:val="18"/>
          <w:lang w:val="en-GB"/>
        </w:rPr>
        <w:t>Bioessays</w:t>
      </w:r>
      <w:proofErr w:type="spellEnd"/>
      <w:r w:rsidRPr="005265F9">
        <w:rPr>
          <w:rStyle w:val="ref-journal"/>
          <w:rFonts w:ascii="Cambria" w:eastAsiaTheme="minorEastAsia" w:hAnsi="Cambria" w:cstheme="minorHAnsi"/>
          <w:color w:val="000000" w:themeColor="text1"/>
          <w:sz w:val="18"/>
          <w:szCs w:val="18"/>
          <w:lang w:val="en-GB"/>
        </w:rPr>
        <w:t>. </w:t>
      </w:r>
      <w:r w:rsidRPr="005265F9">
        <w:rPr>
          <w:rStyle w:val="element-citation"/>
          <w:rFonts w:ascii="Cambria" w:eastAsiaTheme="minorEastAsia" w:hAnsi="Cambria" w:cstheme="minorHAnsi"/>
          <w:color w:val="000000" w:themeColor="text1"/>
          <w:sz w:val="18"/>
          <w:szCs w:val="18"/>
          <w:lang w:val="en-GB"/>
        </w:rPr>
        <w:t xml:space="preserve">2012; </w:t>
      </w:r>
      <w:r w:rsidRPr="005265F9">
        <w:rPr>
          <w:rStyle w:val="ref-vol"/>
          <w:rFonts w:ascii="Cambria" w:hAnsi="Cambria" w:cstheme="minorHAnsi"/>
          <w:color w:val="000000" w:themeColor="text1"/>
          <w:sz w:val="18"/>
          <w:szCs w:val="18"/>
          <w:lang w:val="en-GB"/>
        </w:rPr>
        <w:t>34</w:t>
      </w:r>
      <w:r w:rsidRPr="005265F9">
        <w:rPr>
          <w:rStyle w:val="element-citation"/>
          <w:rFonts w:ascii="Cambria" w:eastAsiaTheme="minorEastAsia" w:hAnsi="Cambria" w:cstheme="minorHAnsi"/>
          <w:color w:val="000000" w:themeColor="text1"/>
          <w:sz w:val="18"/>
          <w:szCs w:val="18"/>
          <w:lang w:val="en-GB"/>
        </w:rPr>
        <w:t>:205–217. </w:t>
      </w:r>
    </w:p>
    <w:p w14:paraId="264D6D72" w14:textId="77777777" w:rsidR="00A11FAE" w:rsidRPr="005265F9" w:rsidRDefault="00A11FAE" w:rsidP="00A11FAE">
      <w:pPr>
        <w:numPr>
          <w:ilvl w:val="0"/>
          <w:numId w:val="18"/>
        </w:numPr>
        <w:shd w:val="clear" w:color="auto" w:fill="FFFFFF"/>
        <w:spacing w:before="100" w:beforeAutospacing="1" w:after="100" w:afterAutospacing="1"/>
        <w:ind w:left="426"/>
        <w:rPr>
          <w:rStyle w:val="element-citation"/>
          <w:rFonts w:ascii="Cambria" w:eastAsiaTheme="minorEastAsia" w:hAnsi="Cambria" w:cstheme="minorHAnsi"/>
          <w:color w:val="000000" w:themeColor="text1"/>
          <w:sz w:val="18"/>
          <w:szCs w:val="18"/>
          <w:lang w:val="en-GB"/>
        </w:rPr>
      </w:pPr>
      <w:r w:rsidRPr="005265F9">
        <w:rPr>
          <w:rStyle w:val="element-citation"/>
          <w:rFonts w:ascii="Cambria" w:eastAsiaTheme="minorEastAsia" w:hAnsi="Cambria" w:cstheme="minorHAnsi"/>
          <w:color w:val="000000" w:themeColor="text1"/>
          <w:sz w:val="18"/>
          <w:szCs w:val="18"/>
          <w:lang w:val="en-GB"/>
        </w:rPr>
        <w:t xml:space="preserve">Levin M, Stevenson CG. Regulation of cell </w:t>
      </w:r>
      <w:proofErr w:type="spellStart"/>
      <w:r w:rsidRPr="005265F9">
        <w:rPr>
          <w:rStyle w:val="element-citation"/>
          <w:rFonts w:ascii="Cambria" w:eastAsiaTheme="minorEastAsia" w:hAnsi="Cambria" w:cstheme="minorHAnsi"/>
          <w:color w:val="000000" w:themeColor="text1"/>
          <w:sz w:val="18"/>
          <w:szCs w:val="18"/>
          <w:lang w:val="en-GB"/>
        </w:rPr>
        <w:t>behavior</w:t>
      </w:r>
      <w:proofErr w:type="spellEnd"/>
      <w:r w:rsidRPr="005265F9">
        <w:rPr>
          <w:rStyle w:val="element-citation"/>
          <w:rFonts w:ascii="Cambria" w:eastAsiaTheme="minorEastAsia" w:hAnsi="Cambria" w:cstheme="minorHAnsi"/>
          <w:color w:val="000000" w:themeColor="text1"/>
          <w:sz w:val="18"/>
          <w:szCs w:val="18"/>
          <w:lang w:val="en-GB"/>
        </w:rPr>
        <w:t xml:space="preserve"> and tissue patterning by bioelectrical signals: challenges and opportunities for biomedical engineering. </w:t>
      </w:r>
      <w:r w:rsidRPr="005265F9">
        <w:rPr>
          <w:rStyle w:val="ref-journal"/>
          <w:rFonts w:ascii="Cambria" w:eastAsiaTheme="minorEastAsia" w:hAnsi="Cambria" w:cstheme="minorHAnsi"/>
          <w:color w:val="000000" w:themeColor="text1"/>
          <w:sz w:val="18"/>
          <w:szCs w:val="18"/>
          <w:lang w:val="en-GB"/>
        </w:rPr>
        <w:t>Annu. Rev. Biomed. Eng. </w:t>
      </w:r>
      <w:r w:rsidRPr="005265F9">
        <w:rPr>
          <w:rStyle w:val="element-citation"/>
          <w:rFonts w:ascii="Cambria" w:eastAsiaTheme="minorEastAsia" w:hAnsi="Cambria" w:cstheme="minorHAnsi"/>
          <w:color w:val="000000" w:themeColor="text1"/>
          <w:sz w:val="18"/>
          <w:szCs w:val="18"/>
          <w:lang w:val="en-GB"/>
        </w:rPr>
        <w:t xml:space="preserve">2012; </w:t>
      </w:r>
      <w:r w:rsidRPr="005265F9">
        <w:rPr>
          <w:rStyle w:val="ref-vol"/>
          <w:rFonts w:ascii="Cambria" w:hAnsi="Cambria" w:cstheme="minorHAnsi"/>
          <w:color w:val="000000" w:themeColor="text1"/>
          <w:sz w:val="18"/>
          <w:szCs w:val="18"/>
          <w:lang w:val="en-GB"/>
        </w:rPr>
        <w:t>14</w:t>
      </w:r>
      <w:r w:rsidRPr="005265F9">
        <w:rPr>
          <w:rStyle w:val="element-citation"/>
          <w:rFonts w:ascii="Cambria" w:eastAsiaTheme="minorEastAsia" w:hAnsi="Cambria" w:cstheme="minorHAnsi"/>
          <w:color w:val="000000" w:themeColor="text1"/>
          <w:sz w:val="18"/>
          <w:szCs w:val="18"/>
          <w:lang w:val="en-GB"/>
        </w:rPr>
        <w:t>:295–323.</w:t>
      </w:r>
    </w:p>
    <w:p w14:paraId="036C7AC5" w14:textId="77777777" w:rsidR="00A11FAE" w:rsidRPr="00526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en-GB"/>
        </w:rPr>
      </w:pPr>
      <w:proofErr w:type="spellStart"/>
      <w:r w:rsidRPr="005265F9">
        <w:rPr>
          <w:rFonts w:ascii="Cambria" w:hAnsi="Cambria" w:cstheme="minorHAnsi"/>
          <w:color w:val="000000" w:themeColor="text1"/>
          <w:sz w:val="18"/>
          <w:szCs w:val="18"/>
          <w:shd w:val="clear" w:color="auto" w:fill="FFFFFF"/>
          <w:lang w:val="en-GB"/>
        </w:rPr>
        <w:t>McGaig</w:t>
      </w:r>
      <w:proofErr w:type="spellEnd"/>
      <w:r w:rsidRPr="005265F9">
        <w:rPr>
          <w:rFonts w:ascii="Cambria" w:hAnsi="Cambria" w:cstheme="minorHAnsi"/>
          <w:color w:val="000000" w:themeColor="text1"/>
          <w:sz w:val="18"/>
          <w:szCs w:val="18"/>
          <w:shd w:val="clear" w:color="auto" w:fill="FFFFFF"/>
          <w:lang w:val="en-GB"/>
        </w:rPr>
        <w:t xml:space="preserve"> C, </w:t>
      </w:r>
      <w:proofErr w:type="spellStart"/>
      <w:r w:rsidRPr="005265F9">
        <w:rPr>
          <w:rFonts w:ascii="Cambria" w:hAnsi="Cambria" w:cstheme="minorHAnsi"/>
          <w:color w:val="000000" w:themeColor="text1"/>
          <w:sz w:val="18"/>
          <w:szCs w:val="18"/>
          <w:shd w:val="clear" w:color="auto" w:fill="FFFFFF"/>
          <w:lang w:val="en-GB"/>
        </w:rPr>
        <w:t>Rajnicek</w:t>
      </w:r>
      <w:proofErr w:type="spellEnd"/>
      <w:r w:rsidRPr="005265F9">
        <w:rPr>
          <w:rFonts w:ascii="Cambria" w:hAnsi="Cambria" w:cstheme="minorHAnsi"/>
          <w:color w:val="000000" w:themeColor="text1"/>
          <w:sz w:val="18"/>
          <w:szCs w:val="18"/>
          <w:shd w:val="clear" w:color="auto" w:fill="FFFFFF"/>
          <w:lang w:val="en-GB"/>
        </w:rPr>
        <w:t xml:space="preserve"> AM, Song B, Zhao M. Controlling cell </w:t>
      </w:r>
      <w:proofErr w:type="spellStart"/>
      <w:r w:rsidRPr="005265F9">
        <w:rPr>
          <w:rFonts w:ascii="Cambria" w:hAnsi="Cambria" w:cstheme="minorHAnsi"/>
          <w:color w:val="000000" w:themeColor="text1"/>
          <w:sz w:val="18"/>
          <w:szCs w:val="18"/>
          <w:shd w:val="clear" w:color="auto" w:fill="FFFFFF"/>
          <w:lang w:val="en-GB"/>
        </w:rPr>
        <w:t>behavior</w:t>
      </w:r>
      <w:proofErr w:type="spellEnd"/>
      <w:r w:rsidRPr="005265F9">
        <w:rPr>
          <w:rFonts w:ascii="Cambria" w:hAnsi="Cambria" w:cstheme="minorHAnsi"/>
          <w:color w:val="000000" w:themeColor="text1"/>
          <w:sz w:val="18"/>
          <w:szCs w:val="18"/>
          <w:shd w:val="clear" w:color="auto" w:fill="FFFFFF"/>
          <w:lang w:val="en-GB"/>
        </w:rPr>
        <w:t xml:space="preserve"> electrically: current view and future potential. </w:t>
      </w:r>
      <w:r w:rsidRPr="005265F9">
        <w:rPr>
          <w:rStyle w:val="ref-journal"/>
          <w:rFonts w:ascii="Cambria" w:eastAsiaTheme="minorEastAsia" w:hAnsi="Cambria" w:cstheme="minorHAnsi"/>
          <w:color w:val="000000" w:themeColor="text1"/>
          <w:sz w:val="18"/>
          <w:szCs w:val="18"/>
          <w:shd w:val="clear" w:color="auto" w:fill="FFFFFF"/>
          <w:lang w:val="en-GB"/>
        </w:rPr>
        <w:t>Physiol. Rev. </w:t>
      </w:r>
      <w:r w:rsidRPr="005265F9">
        <w:rPr>
          <w:rFonts w:ascii="Cambria" w:hAnsi="Cambria" w:cstheme="minorHAnsi"/>
          <w:color w:val="000000" w:themeColor="text1"/>
          <w:sz w:val="18"/>
          <w:szCs w:val="18"/>
          <w:shd w:val="clear" w:color="auto" w:fill="FFFFFF"/>
          <w:lang w:val="en-GB"/>
        </w:rPr>
        <w:t xml:space="preserve">2005; </w:t>
      </w:r>
      <w:r w:rsidRPr="005265F9">
        <w:rPr>
          <w:rStyle w:val="ref-vol"/>
          <w:rFonts w:ascii="Cambria" w:hAnsi="Cambria" w:cstheme="minorHAnsi"/>
          <w:color w:val="000000" w:themeColor="text1"/>
          <w:sz w:val="18"/>
          <w:szCs w:val="18"/>
          <w:shd w:val="clear" w:color="auto" w:fill="FFFFFF"/>
          <w:lang w:val="en-GB"/>
        </w:rPr>
        <w:t>85</w:t>
      </w:r>
      <w:r w:rsidRPr="005265F9">
        <w:rPr>
          <w:rFonts w:ascii="Cambria" w:hAnsi="Cambria" w:cstheme="minorHAnsi"/>
          <w:color w:val="000000" w:themeColor="text1"/>
          <w:sz w:val="18"/>
          <w:szCs w:val="18"/>
          <w:shd w:val="clear" w:color="auto" w:fill="FFFFFF"/>
          <w:lang w:val="en-GB"/>
        </w:rPr>
        <w:t>:943–978.</w:t>
      </w:r>
    </w:p>
    <w:p w14:paraId="73AE8E90"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 xml:space="preserve">Funk RH, Monsees TK, </w:t>
      </w:r>
      <w:proofErr w:type="spellStart"/>
      <w:r w:rsidRPr="005265F9">
        <w:rPr>
          <w:rFonts w:ascii="Cambria" w:hAnsi="Cambria" w:cstheme="minorHAnsi"/>
          <w:color w:val="000000" w:themeColor="text1"/>
          <w:sz w:val="18"/>
          <w:szCs w:val="18"/>
          <w:shd w:val="clear" w:color="auto" w:fill="FFFFFF"/>
          <w:lang w:val="en-GB"/>
        </w:rPr>
        <w:t>Ozkucur</w:t>
      </w:r>
      <w:proofErr w:type="spellEnd"/>
      <w:r w:rsidRPr="005265F9">
        <w:rPr>
          <w:rFonts w:ascii="Cambria" w:hAnsi="Cambria" w:cstheme="minorHAnsi"/>
          <w:color w:val="000000" w:themeColor="text1"/>
          <w:sz w:val="18"/>
          <w:szCs w:val="18"/>
          <w:shd w:val="clear" w:color="auto" w:fill="FFFFFF"/>
          <w:lang w:val="en-GB"/>
        </w:rPr>
        <w:t xml:space="preserve"> N. Electromagnetic effects — from cell biology to medicine. </w:t>
      </w:r>
      <w:r w:rsidRPr="005265F9">
        <w:rPr>
          <w:rStyle w:val="ref-journal"/>
          <w:rFonts w:ascii="Cambria" w:hAnsi="Cambria" w:cstheme="minorHAnsi"/>
          <w:color w:val="000000" w:themeColor="text1"/>
          <w:sz w:val="18"/>
          <w:szCs w:val="18"/>
          <w:shd w:val="clear" w:color="auto" w:fill="FFFFFF"/>
          <w:lang w:val="en-GB"/>
        </w:rPr>
        <w:t xml:space="preserve">Prog. </w:t>
      </w:r>
      <w:proofErr w:type="spellStart"/>
      <w:r w:rsidRPr="005265F9">
        <w:rPr>
          <w:rStyle w:val="ref-journal"/>
          <w:rFonts w:ascii="Cambria" w:hAnsi="Cambria" w:cstheme="minorHAnsi"/>
          <w:color w:val="000000" w:themeColor="text1"/>
          <w:sz w:val="18"/>
          <w:szCs w:val="18"/>
          <w:shd w:val="clear" w:color="auto" w:fill="FFFFFF"/>
          <w:lang w:val="en-GB"/>
        </w:rPr>
        <w:t>Histochem</w:t>
      </w:r>
      <w:proofErr w:type="spellEnd"/>
      <w:r w:rsidRPr="005265F9">
        <w:rPr>
          <w:rStyle w:val="ref-journal"/>
          <w:rFonts w:ascii="Cambria" w:hAnsi="Cambria" w:cstheme="minorHAnsi"/>
          <w:color w:val="000000" w:themeColor="text1"/>
          <w:sz w:val="18"/>
          <w:szCs w:val="18"/>
          <w:shd w:val="clear" w:color="auto" w:fill="FFFFFF"/>
          <w:lang w:val="en-GB"/>
        </w:rPr>
        <w:t xml:space="preserve">. </w:t>
      </w:r>
      <w:proofErr w:type="spellStart"/>
      <w:r w:rsidRPr="005265F9">
        <w:rPr>
          <w:rStyle w:val="ref-journal"/>
          <w:rFonts w:ascii="Cambria" w:hAnsi="Cambria" w:cstheme="minorHAnsi"/>
          <w:color w:val="000000" w:themeColor="text1"/>
          <w:sz w:val="18"/>
          <w:szCs w:val="18"/>
          <w:shd w:val="clear" w:color="auto" w:fill="FFFFFF"/>
          <w:lang w:val="en-GB"/>
        </w:rPr>
        <w:t>Cytochem</w:t>
      </w:r>
      <w:proofErr w:type="spellEnd"/>
      <w:r w:rsidRPr="005265F9">
        <w:rPr>
          <w:rStyle w:val="ref-journal"/>
          <w:rFonts w:ascii="Cambria" w:hAnsi="Cambria" w:cstheme="minorHAnsi"/>
          <w:color w:val="000000" w:themeColor="text1"/>
          <w:sz w:val="18"/>
          <w:szCs w:val="18"/>
          <w:shd w:val="clear" w:color="auto" w:fill="FFFFFF"/>
          <w:lang w:val="en-GB"/>
        </w:rPr>
        <w:t>. </w:t>
      </w:r>
      <w:r w:rsidRPr="005265F9">
        <w:rPr>
          <w:rFonts w:ascii="Cambria" w:hAnsi="Cambria" w:cstheme="minorHAnsi"/>
          <w:color w:val="000000" w:themeColor="text1"/>
          <w:sz w:val="18"/>
          <w:szCs w:val="18"/>
          <w:shd w:val="clear" w:color="auto" w:fill="FFFFFF"/>
          <w:lang w:val="en-GB"/>
        </w:rPr>
        <w:t>2009:177–246.</w:t>
      </w:r>
    </w:p>
    <w:p w14:paraId="0AA01098"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Litovitz T, Krause D, Penafiel M, Elson EC, Mullins JM. The role of coherence time in the effect of microwaves on ornithine decarboxylase activity. </w:t>
      </w:r>
      <w:proofErr w:type="spellStart"/>
      <w:r w:rsidRPr="005265F9">
        <w:rPr>
          <w:rStyle w:val="ref-journal"/>
          <w:rFonts w:ascii="Cambria" w:hAnsi="Cambria" w:cstheme="minorHAnsi"/>
          <w:color w:val="000000" w:themeColor="text1"/>
          <w:sz w:val="18"/>
          <w:szCs w:val="18"/>
          <w:shd w:val="clear" w:color="auto" w:fill="FFFFFF"/>
          <w:lang w:val="en-GB"/>
        </w:rPr>
        <w:t>Bioelectromagnetics</w:t>
      </w:r>
      <w:proofErr w:type="spellEnd"/>
      <w:r w:rsidRPr="005265F9">
        <w:rPr>
          <w:rStyle w:val="ref-journal"/>
          <w:rFonts w:ascii="Cambria" w:hAnsi="Cambria" w:cstheme="minorHAnsi"/>
          <w:color w:val="000000" w:themeColor="text1"/>
          <w:sz w:val="18"/>
          <w:szCs w:val="18"/>
          <w:shd w:val="clear" w:color="auto" w:fill="FFFFFF"/>
          <w:lang w:val="en-GB"/>
        </w:rPr>
        <w:t>. </w:t>
      </w:r>
      <w:r w:rsidRPr="005265F9">
        <w:rPr>
          <w:rFonts w:ascii="Cambria" w:hAnsi="Cambria" w:cstheme="minorHAnsi"/>
          <w:color w:val="000000" w:themeColor="text1"/>
          <w:sz w:val="18"/>
          <w:szCs w:val="18"/>
          <w:shd w:val="clear" w:color="auto" w:fill="FFFFFF"/>
          <w:lang w:val="en-GB"/>
        </w:rPr>
        <w:t xml:space="preserve">1993; </w:t>
      </w:r>
      <w:r w:rsidRPr="005265F9">
        <w:rPr>
          <w:rStyle w:val="ref-vol"/>
          <w:rFonts w:ascii="Cambria" w:hAnsi="Cambria" w:cstheme="minorHAnsi"/>
          <w:color w:val="000000" w:themeColor="text1"/>
          <w:sz w:val="18"/>
          <w:szCs w:val="18"/>
          <w:shd w:val="clear" w:color="auto" w:fill="FFFFFF"/>
          <w:lang w:val="en-GB"/>
        </w:rPr>
        <w:t>14</w:t>
      </w:r>
      <w:r w:rsidRPr="005265F9">
        <w:rPr>
          <w:rFonts w:ascii="Cambria" w:hAnsi="Cambria" w:cstheme="minorHAnsi"/>
          <w:color w:val="000000" w:themeColor="text1"/>
          <w:sz w:val="18"/>
          <w:szCs w:val="18"/>
          <w:shd w:val="clear" w:color="auto" w:fill="FFFFFF"/>
          <w:lang w:val="en-GB"/>
        </w:rPr>
        <w:t>:395–403.</w:t>
      </w:r>
    </w:p>
    <w:p w14:paraId="39A94873" w14:textId="77777777" w:rsidR="00A11FAE" w:rsidRPr="00526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en-GB"/>
        </w:rPr>
      </w:pPr>
      <w:r w:rsidRPr="005265F9">
        <w:rPr>
          <w:rFonts w:ascii="Cambria" w:hAnsi="Cambria" w:cstheme="minorHAnsi"/>
          <w:color w:val="000000" w:themeColor="text1"/>
          <w:sz w:val="18"/>
          <w:szCs w:val="18"/>
          <w:shd w:val="clear" w:color="auto" w:fill="FFFFFF"/>
          <w:lang w:val="en-GB"/>
        </w:rPr>
        <w:t>Alberts B, Johnson A, Lewis J, Raff M, Roberts K, Walter K. </w:t>
      </w:r>
      <w:r w:rsidRPr="005265F9">
        <w:rPr>
          <w:rStyle w:val="ref-journal"/>
          <w:rFonts w:ascii="Cambria" w:hAnsi="Cambria" w:cstheme="minorHAnsi"/>
          <w:color w:val="000000" w:themeColor="text1"/>
          <w:sz w:val="18"/>
          <w:szCs w:val="18"/>
          <w:shd w:val="clear" w:color="auto" w:fill="FFFFFF"/>
          <w:lang w:val="en-GB"/>
        </w:rPr>
        <w:t>Molecular Biology of the Cell.</w:t>
      </w:r>
      <w:r w:rsidRPr="005265F9">
        <w:rPr>
          <w:rFonts w:ascii="Cambria" w:hAnsi="Cambria" w:cstheme="minorHAnsi"/>
          <w:color w:val="000000" w:themeColor="text1"/>
          <w:sz w:val="18"/>
          <w:szCs w:val="18"/>
          <w:shd w:val="clear" w:color="auto" w:fill="FFFFFF"/>
          <w:lang w:val="en-GB"/>
        </w:rPr>
        <w:t> 4th edition. Garland Science; New York: 2002. pp. 528–530.</w:t>
      </w:r>
    </w:p>
    <w:p w14:paraId="2E4D2438" w14:textId="77777777" w:rsidR="00A11FAE" w:rsidRPr="008D05F9" w:rsidRDefault="00A11FAE" w:rsidP="00A11FAE">
      <w:pPr>
        <w:pStyle w:val="aa"/>
        <w:numPr>
          <w:ilvl w:val="0"/>
          <w:numId w:val="18"/>
        </w:numPr>
        <w:spacing w:before="0" w:after="160" w:line="259" w:lineRule="auto"/>
        <w:ind w:left="426"/>
        <w:rPr>
          <w:rFonts w:ascii="Cambria" w:hAnsi="Cambria" w:cstheme="minorHAnsi"/>
          <w:color w:val="000000" w:themeColor="text1"/>
          <w:sz w:val="18"/>
          <w:szCs w:val="18"/>
          <w:lang w:val="uk-UA"/>
        </w:rPr>
      </w:pPr>
      <w:r w:rsidRPr="005265F9">
        <w:rPr>
          <w:rFonts w:ascii="Cambria" w:hAnsi="Cambria" w:cstheme="minorHAnsi"/>
          <w:color w:val="000000" w:themeColor="text1"/>
          <w:sz w:val="18"/>
          <w:szCs w:val="18"/>
          <w:shd w:val="clear" w:color="auto" w:fill="FFFFFF"/>
          <w:lang w:val="en-GB"/>
        </w:rPr>
        <w:t xml:space="preserve">Ermakov A, Pells S, </w:t>
      </w:r>
      <w:proofErr w:type="spellStart"/>
      <w:r w:rsidRPr="005265F9">
        <w:rPr>
          <w:rFonts w:ascii="Cambria" w:hAnsi="Cambria" w:cstheme="minorHAnsi"/>
          <w:color w:val="000000" w:themeColor="text1"/>
          <w:sz w:val="18"/>
          <w:szCs w:val="18"/>
          <w:shd w:val="clear" w:color="auto" w:fill="FFFFFF"/>
          <w:lang w:val="en-GB"/>
        </w:rPr>
        <w:t>Freile</w:t>
      </w:r>
      <w:proofErr w:type="spellEnd"/>
      <w:r w:rsidRPr="005265F9">
        <w:rPr>
          <w:rFonts w:ascii="Cambria" w:hAnsi="Cambria" w:cstheme="minorHAnsi"/>
          <w:color w:val="000000" w:themeColor="text1"/>
          <w:sz w:val="18"/>
          <w:szCs w:val="18"/>
          <w:shd w:val="clear" w:color="auto" w:fill="FFFFFF"/>
          <w:lang w:val="en-GB"/>
        </w:rPr>
        <w:t xml:space="preserve"> P, Ganeva VV, </w:t>
      </w:r>
      <w:proofErr w:type="spellStart"/>
      <w:r w:rsidRPr="005265F9">
        <w:rPr>
          <w:rFonts w:ascii="Cambria" w:hAnsi="Cambria" w:cstheme="minorHAnsi"/>
          <w:color w:val="000000" w:themeColor="text1"/>
          <w:sz w:val="18"/>
          <w:szCs w:val="18"/>
          <w:shd w:val="clear" w:color="auto" w:fill="FFFFFF"/>
          <w:lang w:val="en-GB"/>
        </w:rPr>
        <w:t>Wildenhain</w:t>
      </w:r>
      <w:proofErr w:type="spellEnd"/>
      <w:r w:rsidRPr="005265F9">
        <w:rPr>
          <w:rFonts w:ascii="Cambria" w:hAnsi="Cambria" w:cstheme="minorHAnsi"/>
          <w:color w:val="000000" w:themeColor="text1"/>
          <w:sz w:val="18"/>
          <w:szCs w:val="18"/>
          <w:shd w:val="clear" w:color="auto" w:fill="FFFFFF"/>
          <w:lang w:val="en-GB"/>
        </w:rPr>
        <w:t xml:space="preserve"> J, Bradley M, Pawson A, Millar R, De Sousa PA. A role for intracellular calcium downstream of G-protein </w:t>
      </w:r>
      <w:proofErr w:type="spellStart"/>
      <w:r w:rsidRPr="005265F9">
        <w:rPr>
          <w:rFonts w:ascii="Cambria" w:hAnsi="Cambria" w:cstheme="minorHAnsi"/>
          <w:color w:val="000000" w:themeColor="text1"/>
          <w:sz w:val="18"/>
          <w:szCs w:val="18"/>
          <w:shd w:val="clear" w:color="auto" w:fill="FFFFFF"/>
          <w:lang w:val="en-GB"/>
        </w:rPr>
        <w:t>signaling</w:t>
      </w:r>
      <w:proofErr w:type="spellEnd"/>
      <w:r w:rsidRPr="008D05F9">
        <w:rPr>
          <w:rFonts w:ascii="Cambria" w:hAnsi="Cambria" w:cstheme="minorHAnsi"/>
          <w:color w:val="000000" w:themeColor="text1"/>
          <w:sz w:val="18"/>
          <w:szCs w:val="18"/>
          <w:shd w:val="clear" w:color="auto" w:fill="FFFFFF"/>
        </w:rPr>
        <w:t xml:space="preserve"> in undifferentiated human embryonic stem cell culture. </w:t>
      </w:r>
      <w:r w:rsidRPr="008D05F9">
        <w:rPr>
          <w:rStyle w:val="ref-journal"/>
          <w:rFonts w:ascii="Cambria" w:hAnsi="Cambria" w:cstheme="minorHAnsi"/>
          <w:color w:val="000000" w:themeColor="text1"/>
          <w:sz w:val="18"/>
          <w:szCs w:val="18"/>
          <w:shd w:val="clear" w:color="auto" w:fill="FFFFFF"/>
        </w:rPr>
        <w:t>Stem Cell Res. </w:t>
      </w:r>
      <w:r w:rsidRPr="008D05F9">
        <w:rPr>
          <w:rFonts w:ascii="Cambria" w:hAnsi="Cambria" w:cstheme="minorHAnsi"/>
          <w:color w:val="000000" w:themeColor="text1"/>
          <w:sz w:val="18"/>
          <w:szCs w:val="18"/>
          <w:shd w:val="clear" w:color="auto" w:fill="FFFFFF"/>
        </w:rPr>
        <w:t>2012;</w:t>
      </w:r>
      <w:r w:rsidRPr="008D05F9">
        <w:rPr>
          <w:rFonts w:ascii="Cambria" w:hAnsi="Cambria" w:cstheme="minorHAnsi"/>
          <w:color w:val="000000" w:themeColor="text1"/>
          <w:sz w:val="18"/>
          <w:szCs w:val="18"/>
          <w:shd w:val="clear" w:color="auto" w:fill="FFFFFF"/>
          <w:lang w:val="ru-RU"/>
        </w:rPr>
        <w:t xml:space="preserve"> </w:t>
      </w:r>
      <w:r w:rsidRPr="008D05F9">
        <w:rPr>
          <w:rStyle w:val="ref-vol"/>
          <w:rFonts w:ascii="Cambria" w:hAnsi="Cambria" w:cstheme="minorHAnsi"/>
          <w:color w:val="000000" w:themeColor="text1"/>
          <w:sz w:val="18"/>
          <w:szCs w:val="18"/>
          <w:shd w:val="clear" w:color="auto" w:fill="FFFFFF"/>
        </w:rPr>
        <w:t>9</w:t>
      </w:r>
      <w:r w:rsidRPr="008D05F9">
        <w:rPr>
          <w:rFonts w:ascii="Cambria" w:hAnsi="Cambria" w:cstheme="minorHAnsi"/>
          <w:color w:val="000000" w:themeColor="text1"/>
          <w:sz w:val="18"/>
          <w:szCs w:val="18"/>
          <w:shd w:val="clear" w:color="auto" w:fill="FFFFFF"/>
        </w:rPr>
        <w:t>:171–184.</w:t>
      </w:r>
    </w:p>
    <w:p w14:paraId="607333E9" w14:textId="77777777" w:rsidR="00A11FAE" w:rsidRPr="008D05F9" w:rsidRDefault="00A11FAE" w:rsidP="00A11FAE">
      <w:pPr>
        <w:pStyle w:val="aa"/>
        <w:numPr>
          <w:ilvl w:val="0"/>
          <w:numId w:val="18"/>
        </w:numPr>
        <w:spacing w:before="0" w:after="0" w:line="259" w:lineRule="auto"/>
        <w:ind w:left="426"/>
        <w:rPr>
          <w:rFonts w:ascii="Cambria" w:hAnsi="Cambria" w:cstheme="minorHAnsi"/>
          <w:color w:val="000000" w:themeColor="text1"/>
          <w:sz w:val="18"/>
          <w:szCs w:val="18"/>
          <w:lang w:val="uk-UA"/>
        </w:rPr>
      </w:pPr>
      <w:r w:rsidRPr="008D05F9">
        <w:rPr>
          <w:rFonts w:ascii="Cambria" w:hAnsi="Cambria" w:cstheme="minorHAnsi"/>
          <w:color w:val="000000" w:themeColor="text1"/>
          <w:sz w:val="18"/>
          <w:szCs w:val="18"/>
          <w:shd w:val="clear" w:color="auto" w:fill="FFFFFF"/>
        </w:rPr>
        <w:t>Funk RH, Monsees TK. Effects of electromagnetic fields on cells: physiological and therapeutical approaches and molecular mechanisms of interaction. </w:t>
      </w:r>
      <w:r w:rsidRPr="008D05F9">
        <w:rPr>
          <w:rStyle w:val="ref-journal"/>
          <w:rFonts w:ascii="Cambria" w:hAnsi="Cambria" w:cstheme="minorHAnsi"/>
          <w:color w:val="000000" w:themeColor="text1"/>
          <w:sz w:val="18"/>
          <w:szCs w:val="18"/>
          <w:shd w:val="clear" w:color="auto" w:fill="FFFFFF"/>
        </w:rPr>
        <w:t>Cells Tissues Organs. </w:t>
      </w:r>
      <w:r w:rsidRPr="008D05F9">
        <w:rPr>
          <w:rFonts w:ascii="Cambria" w:hAnsi="Cambria" w:cstheme="minorHAnsi"/>
          <w:color w:val="000000" w:themeColor="text1"/>
          <w:sz w:val="18"/>
          <w:szCs w:val="18"/>
          <w:shd w:val="clear" w:color="auto" w:fill="FFFFFF"/>
        </w:rPr>
        <w:t xml:space="preserve">2006; </w:t>
      </w:r>
      <w:r w:rsidRPr="008D05F9">
        <w:rPr>
          <w:rStyle w:val="ref-vol"/>
          <w:rFonts w:ascii="Cambria" w:hAnsi="Cambria" w:cstheme="minorHAnsi"/>
          <w:color w:val="000000" w:themeColor="text1"/>
          <w:sz w:val="18"/>
          <w:szCs w:val="18"/>
          <w:shd w:val="clear" w:color="auto" w:fill="FFFFFF"/>
        </w:rPr>
        <w:t>182</w:t>
      </w:r>
      <w:r w:rsidRPr="008D05F9">
        <w:rPr>
          <w:rFonts w:ascii="Cambria" w:hAnsi="Cambria" w:cstheme="minorHAnsi"/>
          <w:color w:val="000000" w:themeColor="text1"/>
          <w:sz w:val="18"/>
          <w:szCs w:val="18"/>
          <w:shd w:val="clear" w:color="auto" w:fill="FFFFFF"/>
        </w:rPr>
        <w:t>:59–78.</w:t>
      </w:r>
    </w:p>
    <w:p w14:paraId="3E9B5AFE" w14:textId="77777777" w:rsidR="00A11FAE" w:rsidRPr="008D05F9" w:rsidRDefault="00A11FAE" w:rsidP="00A11FAE">
      <w:pPr>
        <w:numPr>
          <w:ilvl w:val="0"/>
          <w:numId w:val="18"/>
        </w:numPr>
        <w:shd w:val="clear" w:color="auto" w:fill="FFFFFF"/>
        <w:spacing w:before="100" w:beforeAutospacing="1"/>
        <w:ind w:left="426"/>
        <w:rPr>
          <w:rFonts w:ascii="Cambria" w:hAnsi="Cambria" w:cstheme="minorHAnsi"/>
          <w:color w:val="000000" w:themeColor="text1"/>
          <w:sz w:val="18"/>
          <w:szCs w:val="18"/>
        </w:rPr>
      </w:pPr>
      <w:r w:rsidRPr="00D86BBE">
        <w:rPr>
          <w:rStyle w:val="element-citation"/>
          <w:rFonts w:ascii="Cambria" w:eastAsiaTheme="minorEastAsia" w:hAnsi="Cambria" w:cstheme="minorHAnsi"/>
          <w:color w:val="000000" w:themeColor="text1"/>
          <w:sz w:val="18"/>
          <w:szCs w:val="18"/>
          <w:lang w:val="en-US"/>
        </w:rPr>
        <w:t>Persinger M. A potential multiple resonance mechanism by which weak magnetic fields affect molecules and medical problems: the example of melatonin and experimental “multiple sclerosis”. </w:t>
      </w:r>
      <w:proofErr w:type="spellStart"/>
      <w:r w:rsidRPr="008D05F9">
        <w:rPr>
          <w:rStyle w:val="ref-journal"/>
          <w:rFonts w:ascii="Cambria" w:eastAsiaTheme="minorEastAsia" w:hAnsi="Cambria" w:cstheme="minorHAnsi"/>
          <w:color w:val="000000" w:themeColor="text1"/>
          <w:sz w:val="18"/>
          <w:szCs w:val="18"/>
        </w:rPr>
        <w:t>Med</w:t>
      </w:r>
      <w:proofErr w:type="spellEnd"/>
      <w:r w:rsidRPr="008D05F9">
        <w:rPr>
          <w:rStyle w:val="ref-journal"/>
          <w:rFonts w:ascii="Cambria" w:eastAsiaTheme="minorEastAsia" w:hAnsi="Cambria" w:cstheme="minorHAnsi"/>
          <w:color w:val="000000" w:themeColor="text1"/>
          <w:sz w:val="18"/>
          <w:szCs w:val="18"/>
        </w:rPr>
        <w:t xml:space="preserve">. </w:t>
      </w:r>
      <w:proofErr w:type="spellStart"/>
      <w:r w:rsidRPr="008D05F9">
        <w:rPr>
          <w:rStyle w:val="ref-journal"/>
          <w:rFonts w:ascii="Cambria" w:eastAsiaTheme="minorEastAsia" w:hAnsi="Cambria" w:cstheme="minorHAnsi"/>
          <w:color w:val="000000" w:themeColor="text1"/>
          <w:sz w:val="18"/>
          <w:szCs w:val="18"/>
        </w:rPr>
        <w:t>Hypotheses</w:t>
      </w:r>
      <w:proofErr w:type="spellEnd"/>
      <w:r w:rsidRPr="008D05F9">
        <w:rPr>
          <w:rStyle w:val="ref-journal"/>
          <w:rFonts w:ascii="Cambria" w:eastAsiaTheme="minorEastAsia" w:hAnsi="Cambria" w:cstheme="minorHAnsi"/>
          <w:color w:val="000000" w:themeColor="text1"/>
          <w:sz w:val="18"/>
          <w:szCs w:val="18"/>
        </w:rPr>
        <w:t>. </w:t>
      </w:r>
      <w:r w:rsidRPr="008D05F9">
        <w:rPr>
          <w:rStyle w:val="element-citation"/>
          <w:rFonts w:ascii="Cambria" w:eastAsiaTheme="minorEastAsia" w:hAnsi="Cambria" w:cstheme="minorHAnsi"/>
          <w:color w:val="000000" w:themeColor="text1"/>
          <w:sz w:val="18"/>
          <w:szCs w:val="18"/>
        </w:rPr>
        <w:t xml:space="preserve">2006; </w:t>
      </w:r>
      <w:r w:rsidRPr="008D05F9">
        <w:rPr>
          <w:rStyle w:val="ref-vol"/>
          <w:rFonts w:ascii="Cambria" w:hAnsi="Cambria" w:cstheme="minorHAnsi"/>
          <w:color w:val="000000" w:themeColor="text1"/>
          <w:sz w:val="18"/>
          <w:szCs w:val="18"/>
        </w:rPr>
        <w:t>66</w:t>
      </w:r>
      <w:r w:rsidRPr="008D05F9">
        <w:rPr>
          <w:rStyle w:val="element-citation"/>
          <w:rFonts w:ascii="Cambria" w:eastAsiaTheme="minorEastAsia" w:hAnsi="Cambria" w:cstheme="minorHAnsi"/>
          <w:color w:val="000000" w:themeColor="text1"/>
          <w:sz w:val="18"/>
          <w:szCs w:val="18"/>
        </w:rPr>
        <w:t>:811–815. </w:t>
      </w:r>
    </w:p>
    <w:p w14:paraId="68FEAAF2" w14:textId="77777777" w:rsidR="00A11FAE" w:rsidRPr="008D05F9" w:rsidRDefault="00A11FAE" w:rsidP="00A11FAE">
      <w:pPr>
        <w:numPr>
          <w:ilvl w:val="0"/>
          <w:numId w:val="18"/>
        </w:numPr>
        <w:shd w:val="clear" w:color="auto" w:fill="FFFFFF"/>
        <w:spacing w:before="100" w:beforeAutospacing="1" w:after="100" w:afterAutospacing="1"/>
        <w:ind w:left="426"/>
        <w:rPr>
          <w:rStyle w:val="element-citation"/>
          <w:rFonts w:ascii="Cambria" w:eastAsiaTheme="minorEastAsia" w:hAnsi="Cambria" w:cstheme="minorHAnsi"/>
          <w:color w:val="000000" w:themeColor="text1"/>
          <w:sz w:val="18"/>
          <w:szCs w:val="18"/>
        </w:rPr>
      </w:pPr>
      <w:r w:rsidRPr="00D86BBE">
        <w:rPr>
          <w:rStyle w:val="element-citation"/>
          <w:rFonts w:ascii="Cambria" w:eastAsiaTheme="minorEastAsia" w:hAnsi="Cambria" w:cstheme="minorHAnsi"/>
          <w:color w:val="000000" w:themeColor="text1"/>
          <w:sz w:val="18"/>
          <w:szCs w:val="18"/>
          <w:lang w:val="en-US"/>
        </w:rPr>
        <w:t xml:space="preserve">Persinger M, Koren SA. A theory of </w:t>
      </w:r>
      <w:proofErr w:type="spellStart"/>
      <w:r w:rsidRPr="00D86BBE">
        <w:rPr>
          <w:rStyle w:val="element-citation"/>
          <w:rFonts w:ascii="Cambria" w:eastAsiaTheme="minorEastAsia" w:hAnsi="Cambria" w:cstheme="minorHAnsi"/>
          <w:color w:val="000000" w:themeColor="text1"/>
          <w:sz w:val="18"/>
          <w:szCs w:val="18"/>
          <w:lang w:val="en-US"/>
        </w:rPr>
        <w:t>neurophysics</w:t>
      </w:r>
      <w:proofErr w:type="spellEnd"/>
      <w:r w:rsidRPr="00D86BBE">
        <w:rPr>
          <w:rStyle w:val="element-citation"/>
          <w:rFonts w:ascii="Cambria" w:eastAsiaTheme="minorEastAsia" w:hAnsi="Cambria" w:cstheme="minorHAnsi"/>
          <w:color w:val="000000" w:themeColor="text1"/>
          <w:sz w:val="18"/>
          <w:szCs w:val="18"/>
          <w:lang w:val="en-US"/>
        </w:rPr>
        <w:t xml:space="preserve"> and quantum neuroscience: implications for brain function and the limits of consciousness. </w:t>
      </w:r>
      <w:r w:rsidRPr="008D05F9">
        <w:rPr>
          <w:rStyle w:val="ref-journal"/>
          <w:rFonts w:ascii="Cambria" w:eastAsiaTheme="minorEastAsia" w:hAnsi="Cambria" w:cstheme="minorHAnsi"/>
          <w:color w:val="000000" w:themeColor="text1"/>
          <w:sz w:val="18"/>
          <w:szCs w:val="18"/>
        </w:rPr>
        <w:t xml:space="preserve">Int. J. </w:t>
      </w:r>
      <w:proofErr w:type="spellStart"/>
      <w:r w:rsidRPr="008D05F9">
        <w:rPr>
          <w:rStyle w:val="ref-journal"/>
          <w:rFonts w:ascii="Cambria" w:eastAsiaTheme="minorEastAsia" w:hAnsi="Cambria" w:cstheme="minorHAnsi"/>
          <w:color w:val="000000" w:themeColor="text1"/>
          <w:sz w:val="18"/>
          <w:szCs w:val="18"/>
        </w:rPr>
        <w:t>Neurosci</w:t>
      </w:r>
      <w:proofErr w:type="spellEnd"/>
      <w:r w:rsidRPr="008D05F9">
        <w:rPr>
          <w:rStyle w:val="ref-journal"/>
          <w:rFonts w:ascii="Cambria" w:eastAsiaTheme="minorEastAsia" w:hAnsi="Cambria" w:cstheme="minorHAnsi"/>
          <w:color w:val="000000" w:themeColor="text1"/>
          <w:sz w:val="18"/>
          <w:szCs w:val="18"/>
        </w:rPr>
        <w:t>. </w:t>
      </w:r>
      <w:r w:rsidRPr="008D05F9">
        <w:rPr>
          <w:rStyle w:val="element-citation"/>
          <w:rFonts w:ascii="Cambria" w:eastAsiaTheme="minorEastAsia" w:hAnsi="Cambria" w:cstheme="minorHAnsi"/>
          <w:color w:val="000000" w:themeColor="text1"/>
          <w:sz w:val="18"/>
          <w:szCs w:val="18"/>
        </w:rPr>
        <w:t xml:space="preserve">2007; </w:t>
      </w:r>
      <w:r w:rsidRPr="008D05F9">
        <w:rPr>
          <w:rStyle w:val="ref-vol"/>
          <w:rFonts w:ascii="Cambria" w:hAnsi="Cambria" w:cstheme="minorHAnsi"/>
          <w:color w:val="000000" w:themeColor="text1"/>
          <w:sz w:val="18"/>
          <w:szCs w:val="18"/>
        </w:rPr>
        <w:t>117</w:t>
      </w:r>
      <w:r w:rsidRPr="008D05F9">
        <w:rPr>
          <w:rStyle w:val="element-citation"/>
          <w:rFonts w:ascii="Cambria" w:eastAsiaTheme="minorEastAsia" w:hAnsi="Cambria" w:cstheme="minorHAnsi"/>
          <w:color w:val="000000" w:themeColor="text1"/>
          <w:sz w:val="18"/>
          <w:szCs w:val="18"/>
        </w:rPr>
        <w:t>:157–175.</w:t>
      </w:r>
    </w:p>
    <w:p w14:paraId="0CF0FC9B"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proofErr w:type="spellStart"/>
      <w:r w:rsidRPr="00D86BBE">
        <w:rPr>
          <w:rStyle w:val="element-citation"/>
          <w:rFonts w:ascii="Cambria" w:eastAsiaTheme="minorEastAsia" w:hAnsi="Cambria" w:cstheme="minorHAnsi"/>
          <w:color w:val="000000" w:themeColor="text1"/>
          <w:sz w:val="18"/>
          <w:szCs w:val="18"/>
          <w:lang w:val="en-US"/>
        </w:rPr>
        <w:t>Sundelacruz</w:t>
      </w:r>
      <w:proofErr w:type="spellEnd"/>
      <w:r w:rsidRPr="00D86BBE">
        <w:rPr>
          <w:rStyle w:val="element-citation"/>
          <w:rFonts w:ascii="Cambria" w:eastAsiaTheme="minorEastAsia" w:hAnsi="Cambria" w:cstheme="minorHAnsi"/>
          <w:color w:val="000000" w:themeColor="text1"/>
          <w:sz w:val="18"/>
          <w:szCs w:val="18"/>
          <w:lang w:val="en-US"/>
        </w:rPr>
        <w:t xml:space="preserve"> S, Levin M, Kaplan DL. Membrane potential controls </w:t>
      </w:r>
      <w:proofErr w:type="spellStart"/>
      <w:r w:rsidRPr="00D86BBE">
        <w:rPr>
          <w:rStyle w:val="element-citation"/>
          <w:rFonts w:ascii="Cambria" w:eastAsiaTheme="minorEastAsia" w:hAnsi="Cambria" w:cstheme="minorHAnsi"/>
          <w:color w:val="000000" w:themeColor="text1"/>
          <w:sz w:val="18"/>
          <w:szCs w:val="18"/>
          <w:lang w:val="en-US"/>
        </w:rPr>
        <w:t>adipogenic</w:t>
      </w:r>
      <w:proofErr w:type="spellEnd"/>
      <w:r w:rsidRPr="00D86BBE">
        <w:rPr>
          <w:rStyle w:val="element-citation"/>
          <w:rFonts w:ascii="Cambria" w:eastAsiaTheme="minorEastAsia" w:hAnsi="Cambria" w:cstheme="minorHAnsi"/>
          <w:color w:val="000000" w:themeColor="text1"/>
          <w:sz w:val="18"/>
          <w:szCs w:val="18"/>
          <w:lang w:val="en-US"/>
        </w:rPr>
        <w:t xml:space="preserve"> and osteogenic differentiation of mesenchymal stem cells. </w:t>
      </w:r>
      <w:proofErr w:type="spellStart"/>
      <w:r w:rsidRPr="008D05F9">
        <w:rPr>
          <w:rStyle w:val="ref-journal"/>
          <w:rFonts w:ascii="Cambria" w:eastAsiaTheme="minorEastAsia" w:hAnsi="Cambria" w:cstheme="minorHAnsi"/>
          <w:color w:val="000000" w:themeColor="text1"/>
          <w:sz w:val="18"/>
          <w:szCs w:val="18"/>
        </w:rPr>
        <w:t>PLoS</w:t>
      </w:r>
      <w:proofErr w:type="spellEnd"/>
      <w:r w:rsidRPr="008D05F9">
        <w:rPr>
          <w:rStyle w:val="ref-journal"/>
          <w:rFonts w:ascii="Cambria" w:eastAsiaTheme="minorEastAsia" w:hAnsi="Cambria" w:cstheme="minorHAnsi"/>
          <w:color w:val="000000" w:themeColor="text1"/>
          <w:sz w:val="18"/>
          <w:szCs w:val="18"/>
        </w:rPr>
        <w:t xml:space="preserve"> One. </w:t>
      </w:r>
      <w:r w:rsidRPr="008D05F9">
        <w:rPr>
          <w:rStyle w:val="element-citation"/>
          <w:rFonts w:ascii="Cambria" w:eastAsiaTheme="minorEastAsia" w:hAnsi="Cambria" w:cstheme="minorHAnsi"/>
          <w:color w:val="000000" w:themeColor="text1"/>
          <w:sz w:val="18"/>
          <w:szCs w:val="18"/>
        </w:rPr>
        <w:t>2008.</w:t>
      </w:r>
    </w:p>
    <w:p w14:paraId="14176EFF"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proofErr w:type="spellStart"/>
      <w:r w:rsidRPr="00D86BBE">
        <w:rPr>
          <w:rStyle w:val="element-citation"/>
          <w:rFonts w:ascii="Cambria" w:eastAsiaTheme="minorEastAsia" w:hAnsi="Cambria" w:cstheme="minorHAnsi"/>
          <w:color w:val="000000" w:themeColor="text1"/>
          <w:sz w:val="18"/>
          <w:szCs w:val="18"/>
          <w:lang w:val="en-US"/>
        </w:rPr>
        <w:t>Sundelacruz</w:t>
      </w:r>
      <w:proofErr w:type="spellEnd"/>
      <w:r w:rsidRPr="00D86BBE">
        <w:rPr>
          <w:rStyle w:val="element-citation"/>
          <w:rFonts w:ascii="Cambria" w:eastAsiaTheme="minorEastAsia" w:hAnsi="Cambria" w:cstheme="minorHAnsi"/>
          <w:color w:val="000000" w:themeColor="text1"/>
          <w:sz w:val="18"/>
          <w:szCs w:val="18"/>
          <w:lang w:val="en-US"/>
        </w:rPr>
        <w:t xml:space="preserve"> S, Levin M, Kaplan DL. Role of membrane potential in the regulation of cell proliferation and differentiation. </w:t>
      </w:r>
      <w:proofErr w:type="spellStart"/>
      <w:r w:rsidRPr="008D05F9">
        <w:rPr>
          <w:rStyle w:val="ref-journal"/>
          <w:rFonts w:ascii="Cambria" w:eastAsiaTheme="minorEastAsia" w:hAnsi="Cambria" w:cstheme="minorHAnsi"/>
          <w:color w:val="000000" w:themeColor="text1"/>
          <w:sz w:val="18"/>
          <w:szCs w:val="18"/>
        </w:rPr>
        <w:t>Stem</w:t>
      </w:r>
      <w:proofErr w:type="spellEnd"/>
      <w:r w:rsidRPr="008D05F9">
        <w:rPr>
          <w:rStyle w:val="ref-journal"/>
          <w:rFonts w:ascii="Cambria" w:eastAsiaTheme="minorEastAsia" w:hAnsi="Cambria" w:cstheme="minorHAnsi"/>
          <w:color w:val="000000" w:themeColor="text1"/>
          <w:sz w:val="18"/>
          <w:szCs w:val="18"/>
        </w:rPr>
        <w:t xml:space="preserve"> Cell </w:t>
      </w:r>
      <w:proofErr w:type="spellStart"/>
      <w:r w:rsidRPr="008D05F9">
        <w:rPr>
          <w:rStyle w:val="ref-journal"/>
          <w:rFonts w:ascii="Cambria" w:eastAsiaTheme="minorEastAsia" w:hAnsi="Cambria" w:cstheme="minorHAnsi"/>
          <w:color w:val="000000" w:themeColor="text1"/>
          <w:sz w:val="18"/>
          <w:szCs w:val="18"/>
        </w:rPr>
        <w:t>Rev</w:t>
      </w:r>
      <w:proofErr w:type="spellEnd"/>
      <w:r w:rsidRPr="008D05F9">
        <w:rPr>
          <w:rStyle w:val="ref-journal"/>
          <w:rFonts w:ascii="Cambria" w:eastAsiaTheme="minorEastAsia" w:hAnsi="Cambria" w:cstheme="minorHAnsi"/>
          <w:color w:val="000000" w:themeColor="text1"/>
          <w:sz w:val="18"/>
          <w:szCs w:val="18"/>
        </w:rPr>
        <w:t>. </w:t>
      </w:r>
      <w:r w:rsidRPr="008D05F9">
        <w:rPr>
          <w:rStyle w:val="element-citation"/>
          <w:rFonts w:ascii="Cambria" w:eastAsiaTheme="minorEastAsia" w:hAnsi="Cambria" w:cstheme="minorHAnsi"/>
          <w:color w:val="000000" w:themeColor="text1"/>
          <w:sz w:val="18"/>
          <w:szCs w:val="18"/>
        </w:rPr>
        <w:t xml:space="preserve">2009; </w:t>
      </w:r>
      <w:r w:rsidRPr="008D05F9">
        <w:rPr>
          <w:rStyle w:val="ref-vol"/>
          <w:rFonts w:ascii="Cambria" w:hAnsi="Cambria" w:cstheme="minorHAnsi"/>
          <w:color w:val="000000" w:themeColor="text1"/>
          <w:sz w:val="18"/>
          <w:szCs w:val="18"/>
        </w:rPr>
        <w:t>5</w:t>
      </w:r>
      <w:r w:rsidRPr="008D05F9">
        <w:rPr>
          <w:rStyle w:val="element-citation"/>
          <w:rFonts w:ascii="Cambria" w:eastAsiaTheme="minorEastAsia" w:hAnsi="Cambria" w:cstheme="minorHAnsi"/>
          <w:color w:val="000000" w:themeColor="text1"/>
          <w:sz w:val="18"/>
          <w:szCs w:val="18"/>
        </w:rPr>
        <w:t>:231–246. </w:t>
      </w:r>
    </w:p>
    <w:p w14:paraId="6209F850"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proofErr w:type="spellStart"/>
      <w:r w:rsidRPr="00D86BBE">
        <w:rPr>
          <w:rStyle w:val="element-citation"/>
          <w:rFonts w:ascii="Cambria" w:eastAsiaTheme="minorEastAsia" w:hAnsi="Cambria" w:cstheme="minorHAnsi"/>
          <w:color w:val="000000" w:themeColor="text1"/>
          <w:sz w:val="18"/>
          <w:szCs w:val="18"/>
          <w:lang w:val="en-US"/>
        </w:rPr>
        <w:t>Sundelacruz</w:t>
      </w:r>
      <w:proofErr w:type="spellEnd"/>
      <w:r w:rsidRPr="00D86BBE">
        <w:rPr>
          <w:rStyle w:val="element-citation"/>
          <w:rFonts w:ascii="Cambria" w:eastAsiaTheme="minorEastAsia" w:hAnsi="Cambria" w:cstheme="minorHAnsi"/>
          <w:color w:val="000000" w:themeColor="text1"/>
          <w:sz w:val="18"/>
          <w:szCs w:val="18"/>
          <w:lang w:val="en-US"/>
        </w:rPr>
        <w:t xml:space="preserve"> S, Li C, Choi YJ, Levin M, Kaplan DL. Bioelectric modulation of wound healing in a 3D in vitro model of tissue-engineered bone. </w:t>
      </w:r>
      <w:proofErr w:type="spellStart"/>
      <w:r w:rsidRPr="008D05F9">
        <w:rPr>
          <w:rStyle w:val="ref-journal"/>
          <w:rFonts w:ascii="Cambria" w:eastAsiaTheme="minorEastAsia" w:hAnsi="Cambria" w:cstheme="minorHAnsi"/>
          <w:color w:val="000000" w:themeColor="text1"/>
          <w:sz w:val="18"/>
          <w:szCs w:val="18"/>
        </w:rPr>
        <w:t>Biomaterials</w:t>
      </w:r>
      <w:proofErr w:type="spellEnd"/>
      <w:r w:rsidRPr="008D05F9">
        <w:rPr>
          <w:rStyle w:val="ref-journal"/>
          <w:rFonts w:ascii="Cambria" w:eastAsiaTheme="minorEastAsia" w:hAnsi="Cambria" w:cstheme="minorHAnsi"/>
          <w:color w:val="000000" w:themeColor="text1"/>
          <w:sz w:val="18"/>
          <w:szCs w:val="18"/>
        </w:rPr>
        <w:t>. </w:t>
      </w:r>
      <w:r w:rsidRPr="008D05F9">
        <w:rPr>
          <w:rStyle w:val="element-citation"/>
          <w:rFonts w:ascii="Cambria" w:eastAsiaTheme="minorEastAsia" w:hAnsi="Cambria" w:cstheme="minorHAnsi"/>
          <w:color w:val="000000" w:themeColor="text1"/>
          <w:sz w:val="18"/>
          <w:szCs w:val="18"/>
        </w:rPr>
        <w:t xml:space="preserve">2013; </w:t>
      </w:r>
      <w:r w:rsidRPr="008D05F9">
        <w:rPr>
          <w:rStyle w:val="ref-vol"/>
          <w:rFonts w:ascii="Cambria" w:hAnsi="Cambria" w:cstheme="minorHAnsi"/>
          <w:color w:val="000000" w:themeColor="text1"/>
          <w:sz w:val="18"/>
          <w:szCs w:val="18"/>
        </w:rPr>
        <w:t>34</w:t>
      </w:r>
      <w:r w:rsidRPr="008D05F9">
        <w:rPr>
          <w:rStyle w:val="element-citation"/>
          <w:rFonts w:ascii="Cambria" w:eastAsiaTheme="minorEastAsia" w:hAnsi="Cambria" w:cstheme="minorHAnsi"/>
          <w:color w:val="000000" w:themeColor="text1"/>
          <w:sz w:val="18"/>
          <w:szCs w:val="18"/>
        </w:rPr>
        <w:t>:6695–6705.</w:t>
      </w:r>
    </w:p>
    <w:p w14:paraId="33880070"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r w:rsidRPr="00D86BBE">
        <w:rPr>
          <w:rFonts w:ascii="Cambria" w:hAnsi="Cambria" w:cstheme="minorHAnsi"/>
          <w:color w:val="000000" w:themeColor="text1"/>
          <w:sz w:val="18"/>
          <w:szCs w:val="18"/>
          <w:shd w:val="clear" w:color="auto" w:fill="FFFFFF"/>
          <w:lang w:val="en-US"/>
        </w:rPr>
        <w:lastRenderedPageBreak/>
        <w:t>Ikehara T, Yamaguchi H, Miyamoto H. Effects of electromagnetic fields on membrane ion transport of cultured cells. </w:t>
      </w:r>
      <w:r w:rsidRPr="008D05F9">
        <w:rPr>
          <w:rStyle w:val="ref-journal"/>
          <w:rFonts w:ascii="Cambria" w:eastAsiaTheme="minorEastAsia" w:hAnsi="Cambria" w:cstheme="minorHAnsi"/>
          <w:color w:val="000000" w:themeColor="text1"/>
          <w:sz w:val="18"/>
          <w:szCs w:val="18"/>
          <w:shd w:val="clear" w:color="auto" w:fill="FFFFFF"/>
        </w:rPr>
        <w:t xml:space="preserve">J. </w:t>
      </w:r>
      <w:proofErr w:type="spellStart"/>
      <w:r w:rsidRPr="008D05F9">
        <w:rPr>
          <w:rStyle w:val="ref-journal"/>
          <w:rFonts w:ascii="Cambria" w:eastAsiaTheme="minorEastAsia" w:hAnsi="Cambria" w:cstheme="minorHAnsi"/>
          <w:color w:val="000000" w:themeColor="text1"/>
          <w:sz w:val="18"/>
          <w:szCs w:val="18"/>
          <w:shd w:val="clear" w:color="auto" w:fill="FFFFFF"/>
        </w:rPr>
        <w:t>Med</w:t>
      </w:r>
      <w:proofErr w:type="spellEnd"/>
      <w:r w:rsidRPr="008D05F9">
        <w:rPr>
          <w:rStyle w:val="ref-journal"/>
          <w:rFonts w:ascii="Cambria" w:eastAsiaTheme="minorEastAsia" w:hAnsi="Cambria" w:cstheme="minorHAnsi"/>
          <w:color w:val="000000" w:themeColor="text1"/>
          <w:sz w:val="18"/>
          <w:szCs w:val="18"/>
          <w:shd w:val="clear" w:color="auto" w:fill="FFFFFF"/>
        </w:rPr>
        <w:t>. Invest. </w:t>
      </w:r>
      <w:r w:rsidRPr="008D05F9">
        <w:rPr>
          <w:rFonts w:ascii="Cambria" w:hAnsi="Cambria" w:cstheme="minorHAnsi"/>
          <w:color w:val="000000" w:themeColor="text1"/>
          <w:sz w:val="18"/>
          <w:szCs w:val="18"/>
          <w:shd w:val="clear" w:color="auto" w:fill="FFFFFF"/>
        </w:rPr>
        <w:t xml:space="preserve">1998; </w:t>
      </w:r>
      <w:r w:rsidRPr="008D05F9">
        <w:rPr>
          <w:rStyle w:val="ref-vol"/>
          <w:rFonts w:ascii="Cambria" w:hAnsi="Cambria" w:cstheme="minorHAnsi"/>
          <w:color w:val="000000" w:themeColor="text1"/>
          <w:sz w:val="18"/>
          <w:szCs w:val="18"/>
          <w:shd w:val="clear" w:color="auto" w:fill="FFFFFF"/>
        </w:rPr>
        <w:t>45</w:t>
      </w:r>
      <w:r w:rsidRPr="008D05F9">
        <w:rPr>
          <w:rFonts w:ascii="Cambria" w:hAnsi="Cambria" w:cstheme="minorHAnsi"/>
          <w:color w:val="000000" w:themeColor="text1"/>
          <w:sz w:val="18"/>
          <w:szCs w:val="18"/>
          <w:shd w:val="clear" w:color="auto" w:fill="FFFFFF"/>
        </w:rPr>
        <w:t>:47–56.</w:t>
      </w:r>
    </w:p>
    <w:p w14:paraId="03858755"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r w:rsidRPr="008D05F9">
        <w:rPr>
          <w:rFonts w:ascii="Cambria" w:hAnsi="Cambria" w:cstheme="minorHAnsi"/>
          <w:color w:val="000000" w:themeColor="text1"/>
          <w:sz w:val="18"/>
          <w:szCs w:val="18"/>
        </w:rPr>
        <w:t xml:space="preserve">Лебедева Н.Н., Биологические эффекты низкоинтенсивных миллиметровых волн и их применение в медицине  </w:t>
      </w:r>
    </w:p>
    <w:p w14:paraId="34A575A9"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rPr>
      </w:pPr>
      <w:r w:rsidRPr="008D05F9">
        <w:rPr>
          <w:rFonts w:ascii="Cambria" w:hAnsi="Cambria" w:cstheme="minorHAnsi"/>
          <w:color w:val="000000" w:themeColor="text1"/>
          <w:sz w:val="18"/>
          <w:szCs w:val="18"/>
        </w:rPr>
        <w:t xml:space="preserve">О. В. </w:t>
      </w:r>
      <w:proofErr w:type="spellStart"/>
      <w:r w:rsidRPr="008D05F9">
        <w:rPr>
          <w:rFonts w:ascii="Cambria" w:hAnsi="Cambria" w:cstheme="minorHAnsi"/>
          <w:color w:val="000000" w:themeColor="text1"/>
          <w:sz w:val="18"/>
          <w:szCs w:val="18"/>
        </w:rPr>
        <w:t>Бецкий</w:t>
      </w:r>
      <w:proofErr w:type="spellEnd"/>
      <w:r w:rsidRPr="008D05F9">
        <w:rPr>
          <w:rFonts w:ascii="Cambria" w:hAnsi="Cambria" w:cstheme="minorHAnsi"/>
          <w:color w:val="000000" w:themeColor="text1"/>
          <w:sz w:val="18"/>
          <w:szCs w:val="18"/>
        </w:rPr>
        <w:t>, Н. Н. Лебедева Современные представления о механизмах воздействия низкоинтенсивных миллиметровых волн на биологические объекты, Институт радиотехники и электроники РАН; Институт высшей нервной деятельности и нейрофизиологии РАН.</w:t>
      </w:r>
    </w:p>
    <w:p w14:paraId="4A9FAD8F"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uk-UA"/>
        </w:rPr>
      </w:pPr>
      <w:r w:rsidRPr="008D05F9">
        <w:rPr>
          <w:rFonts w:ascii="Cambria" w:hAnsi="Cambria" w:cstheme="minorHAnsi"/>
          <w:color w:val="000000" w:themeColor="text1"/>
          <w:sz w:val="18"/>
          <w:szCs w:val="18"/>
        </w:rPr>
        <w:t xml:space="preserve">В.М. </w:t>
      </w:r>
      <w:proofErr w:type="spellStart"/>
      <w:r w:rsidRPr="008D05F9">
        <w:rPr>
          <w:rFonts w:ascii="Cambria" w:hAnsi="Cambria" w:cstheme="minorHAnsi"/>
          <w:color w:val="000000" w:themeColor="text1"/>
          <w:sz w:val="18"/>
          <w:szCs w:val="18"/>
        </w:rPr>
        <w:t>Перельмутер</w:t>
      </w:r>
      <w:proofErr w:type="spellEnd"/>
      <w:r w:rsidRPr="008D05F9">
        <w:rPr>
          <w:rFonts w:ascii="Cambria" w:hAnsi="Cambria" w:cstheme="minorHAnsi"/>
          <w:color w:val="000000" w:themeColor="text1"/>
          <w:sz w:val="18"/>
          <w:szCs w:val="18"/>
        </w:rPr>
        <w:t xml:space="preserve">, В.А. </w:t>
      </w:r>
      <w:proofErr w:type="spellStart"/>
      <w:r w:rsidRPr="008D05F9">
        <w:rPr>
          <w:rFonts w:ascii="Cambria" w:hAnsi="Cambria" w:cstheme="minorHAnsi"/>
          <w:color w:val="000000" w:themeColor="text1"/>
          <w:sz w:val="18"/>
          <w:szCs w:val="18"/>
        </w:rPr>
        <w:t>Ча</w:t>
      </w:r>
      <w:proofErr w:type="spellEnd"/>
      <w:r w:rsidRPr="008D05F9">
        <w:rPr>
          <w:rFonts w:ascii="Cambria" w:hAnsi="Cambria" w:cstheme="minorHAnsi"/>
          <w:color w:val="000000" w:themeColor="text1"/>
          <w:sz w:val="18"/>
          <w:szCs w:val="18"/>
        </w:rPr>
        <w:t xml:space="preserve">, Е.М. </w:t>
      </w:r>
      <w:proofErr w:type="spellStart"/>
      <w:r w:rsidRPr="008D05F9">
        <w:rPr>
          <w:rFonts w:ascii="Cambria" w:hAnsi="Cambria" w:cstheme="minorHAnsi"/>
          <w:color w:val="000000" w:themeColor="text1"/>
          <w:sz w:val="18"/>
          <w:szCs w:val="18"/>
        </w:rPr>
        <w:t>Чуприкова</w:t>
      </w:r>
      <w:proofErr w:type="spellEnd"/>
      <w:r w:rsidRPr="008D05F9">
        <w:rPr>
          <w:rFonts w:ascii="Cambria" w:hAnsi="Cambria" w:cstheme="minorHAnsi"/>
          <w:color w:val="000000" w:themeColor="text1"/>
          <w:sz w:val="18"/>
          <w:szCs w:val="18"/>
        </w:rPr>
        <w:t xml:space="preserve"> </w:t>
      </w:r>
      <w:proofErr w:type="spellStart"/>
      <w:r w:rsidRPr="008D05F9">
        <w:rPr>
          <w:rFonts w:ascii="Cambria" w:hAnsi="Cambria" w:cstheme="minorHAnsi"/>
          <w:color w:val="000000" w:themeColor="text1"/>
          <w:sz w:val="18"/>
          <w:szCs w:val="18"/>
        </w:rPr>
        <w:t>Медико</w:t>
      </w:r>
      <w:proofErr w:type="spellEnd"/>
      <w:r w:rsidRPr="008D05F9">
        <w:rPr>
          <w:rFonts w:ascii="Cambria" w:hAnsi="Cambria" w:cstheme="minorHAnsi"/>
          <w:color w:val="000000" w:themeColor="text1"/>
          <w:sz w:val="18"/>
          <w:szCs w:val="18"/>
        </w:rPr>
        <w:t xml:space="preserve"> биологические аспекты взаимодействия </w:t>
      </w:r>
      <w:proofErr w:type="spellStart"/>
      <w:r w:rsidRPr="008D05F9">
        <w:rPr>
          <w:rFonts w:ascii="Cambria" w:hAnsi="Cambria" w:cstheme="minorHAnsi"/>
          <w:color w:val="000000" w:themeColor="text1"/>
          <w:sz w:val="18"/>
          <w:szCs w:val="18"/>
        </w:rPr>
        <w:t>эектромагнитных</w:t>
      </w:r>
      <w:proofErr w:type="spellEnd"/>
      <w:r w:rsidRPr="008D05F9">
        <w:rPr>
          <w:rFonts w:ascii="Cambria" w:hAnsi="Cambria" w:cstheme="minorHAnsi"/>
          <w:color w:val="000000" w:themeColor="text1"/>
          <w:sz w:val="18"/>
          <w:szCs w:val="18"/>
        </w:rPr>
        <w:t xml:space="preserve"> волн с организмом.2009</w:t>
      </w:r>
    </w:p>
    <w:p w14:paraId="6AD226A1" w14:textId="77777777" w:rsidR="00A11FAE" w:rsidRPr="008D05F9" w:rsidRDefault="00A11FAE" w:rsidP="00A11FAE">
      <w:pPr>
        <w:numPr>
          <w:ilvl w:val="0"/>
          <w:numId w:val="18"/>
        </w:numPr>
        <w:shd w:val="clear" w:color="auto" w:fill="FFFFFF"/>
        <w:spacing w:before="100" w:beforeAutospacing="1" w:after="100" w:afterAutospacing="1"/>
        <w:ind w:left="426"/>
        <w:rPr>
          <w:rFonts w:ascii="Cambria" w:hAnsi="Cambria" w:cstheme="minorHAnsi"/>
          <w:color w:val="000000" w:themeColor="text1"/>
          <w:sz w:val="18"/>
          <w:szCs w:val="18"/>
          <w:lang w:val="uk-UA"/>
        </w:rPr>
      </w:pPr>
      <w:proofErr w:type="spellStart"/>
      <w:r w:rsidRPr="008D05F9">
        <w:rPr>
          <w:rFonts w:ascii="Cambria" w:hAnsi="Cambria" w:cstheme="minorHAnsi"/>
          <w:color w:val="000000" w:themeColor="text1"/>
          <w:sz w:val="18"/>
          <w:szCs w:val="18"/>
          <w:lang w:val="uk-UA"/>
        </w:rPr>
        <w:t>Jesse</w:t>
      </w:r>
      <w:proofErr w:type="spellEnd"/>
      <w:r w:rsidRPr="008D05F9">
        <w:rPr>
          <w:rFonts w:ascii="Cambria" w:hAnsi="Cambria" w:cstheme="minorHAnsi"/>
          <w:color w:val="000000" w:themeColor="text1"/>
          <w:sz w:val="18"/>
          <w:szCs w:val="18"/>
          <w:lang w:val="uk-UA"/>
        </w:rPr>
        <w:t xml:space="preserve"> A. </w:t>
      </w:r>
      <w:proofErr w:type="spellStart"/>
      <w:r w:rsidRPr="008D05F9">
        <w:rPr>
          <w:rFonts w:ascii="Cambria" w:hAnsi="Cambria" w:cstheme="minorHAnsi"/>
          <w:color w:val="000000" w:themeColor="text1"/>
          <w:sz w:val="18"/>
          <w:szCs w:val="18"/>
          <w:lang w:val="uk-UA"/>
        </w:rPr>
        <w:t>Rudd-Schmidt</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et</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al</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Lipid</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order</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and</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charge</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protect</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killer</w:t>
      </w:r>
      <w:proofErr w:type="spellEnd"/>
      <w:r w:rsidRPr="008D05F9">
        <w:rPr>
          <w:rFonts w:ascii="Cambria" w:hAnsi="Cambria" w:cstheme="minorHAnsi"/>
          <w:color w:val="000000" w:themeColor="text1"/>
          <w:sz w:val="18"/>
          <w:szCs w:val="18"/>
          <w:lang w:val="uk-UA"/>
        </w:rPr>
        <w:t xml:space="preserve"> T </w:t>
      </w:r>
      <w:proofErr w:type="spellStart"/>
      <w:r w:rsidRPr="008D05F9">
        <w:rPr>
          <w:rFonts w:ascii="Cambria" w:hAnsi="Cambria" w:cstheme="minorHAnsi"/>
          <w:color w:val="000000" w:themeColor="text1"/>
          <w:sz w:val="18"/>
          <w:szCs w:val="18"/>
          <w:lang w:val="uk-UA"/>
        </w:rPr>
        <w:t>cells</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from</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accidental</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death</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Nature</w:t>
      </w:r>
      <w:proofErr w:type="spellEnd"/>
      <w:r w:rsidRPr="008D05F9">
        <w:rPr>
          <w:rFonts w:ascii="Cambria" w:hAnsi="Cambria" w:cstheme="minorHAnsi"/>
          <w:color w:val="000000" w:themeColor="text1"/>
          <w:sz w:val="18"/>
          <w:szCs w:val="18"/>
          <w:lang w:val="uk-UA"/>
        </w:rPr>
        <w:t xml:space="preserve"> </w:t>
      </w:r>
      <w:proofErr w:type="spellStart"/>
      <w:r w:rsidRPr="008D05F9">
        <w:rPr>
          <w:rFonts w:ascii="Cambria" w:hAnsi="Cambria" w:cstheme="minorHAnsi"/>
          <w:color w:val="000000" w:themeColor="text1"/>
          <w:sz w:val="18"/>
          <w:szCs w:val="18"/>
          <w:lang w:val="uk-UA"/>
        </w:rPr>
        <w:t>Communications</w:t>
      </w:r>
      <w:proofErr w:type="spellEnd"/>
      <w:r w:rsidRPr="008D05F9">
        <w:rPr>
          <w:rFonts w:ascii="Cambria" w:hAnsi="Cambria" w:cstheme="minorHAnsi"/>
          <w:color w:val="000000" w:themeColor="text1"/>
          <w:sz w:val="18"/>
          <w:szCs w:val="18"/>
          <w:lang w:val="uk-UA"/>
        </w:rPr>
        <w:t>, 2019, 10:5396; DOI: 10.1038/s41467-019-13385-x</w:t>
      </w:r>
    </w:p>
    <w:p w14:paraId="38D84081" w14:textId="77777777" w:rsidR="006F11F9" w:rsidRPr="008D05F9" w:rsidRDefault="006F11F9" w:rsidP="006F11F9">
      <w:pPr>
        <w:pStyle w:val="5"/>
        <w:rPr>
          <w:rFonts w:ascii="Cambria" w:hAnsi="Cambria" w:cstheme="minorHAnsi"/>
          <w:lang w:val="en-GB"/>
        </w:rPr>
      </w:pPr>
      <w:r w:rsidRPr="008D05F9">
        <w:rPr>
          <w:rFonts w:ascii="Cambria" w:hAnsi="Cambria" w:cstheme="minorHAnsi"/>
          <w:lang w:val="en-GB"/>
        </w:rPr>
        <w:t>DOCUMENT HISTORY AND VERSION CONTROL</w:t>
      </w:r>
    </w:p>
    <w:p w14:paraId="5B2F76B8" w14:textId="77777777" w:rsidR="006F11F9" w:rsidRPr="008D05F9" w:rsidRDefault="006F11F9" w:rsidP="006F11F9">
      <w:pPr>
        <w:rPr>
          <w:rFonts w:ascii="Cambria" w:hAnsi="Cambria" w:cstheme="minorHAnsi"/>
          <w:lang w:val="en-GB"/>
        </w:rPr>
      </w:pPr>
    </w:p>
    <w:tbl>
      <w:tblPr>
        <w:tblStyle w:val="a9"/>
        <w:tblW w:w="9639" w:type="dxa"/>
        <w:tblInd w:w="-5" w:type="dxa"/>
        <w:tblLook w:val="04A0" w:firstRow="1" w:lastRow="0" w:firstColumn="1" w:lastColumn="0" w:noHBand="0" w:noVBand="1"/>
      </w:tblPr>
      <w:tblGrid>
        <w:gridCol w:w="1074"/>
        <w:gridCol w:w="1535"/>
        <w:gridCol w:w="2391"/>
        <w:gridCol w:w="2804"/>
        <w:gridCol w:w="1835"/>
      </w:tblGrid>
      <w:tr w:rsidR="00D06379" w:rsidRPr="00D06379" w14:paraId="0297686E" w14:textId="77777777" w:rsidTr="00D06379">
        <w:tc>
          <w:tcPr>
            <w:tcW w:w="1009" w:type="dxa"/>
            <w:shd w:val="clear" w:color="auto" w:fill="9CC2E5" w:themeFill="accent5" w:themeFillTint="99"/>
            <w:vAlign w:val="center"/>
          </w:tcPr>
          <w:p w14:paraId="46EA5339" w14:textId="77777777" w:rsidR="006F11F9" w:rsidRPr="00D06379" w:rsidRDefault="006F11F9" w:rsidP="00745228">
            <w:pPr>
              <w:pStyle w:val="DocHistory2"/>
              <w:jc w:val="center"/>
              <w:rPr>
                <w:rFonts w:ascii="Cambria" w:hAnsi="Cambria" w:cstheme="minorHAnsi"/>
                <w:b/>
                <w:bCs/>
                <w:sz w:val="24"/>
                <w:szCs w:val="24"/>
              </w:rPr>
            </w:pPr>
            <w:r w:rsidRPr="00D06379">
              <w:rPr>
                <w:rFonts w:ascii="Cambria" w:hAnsi="Cambria" w:cstheme="minorHAnsi"/>
                <w:b/>
                <w:bCs/>
                <w:sz w:val="24"/>
                <w:szCs w:val="24"/>
              </w:rPr>
              <w:t>Version</w:t>
            </w:r>
          </w:p>
        </w:tc>
        <w:tc>
          <w:tcPr>
            <w:tcW w:w="1543" w:type="dxa"/>
            <w:shd w:val="clear" w:color="auto" w:fill="9CC2E5" w:themeFill="accent5" w:themeFillTint="99"/>
            <w:vAlign w:val="center"/>
          </w:tcPr>
          <w:p w14:paraId="26879E81" w14:textId="77777777" w:rsidR="006F11F9" w:rsidRPr="00D06379" w:rsidRDefault="006F11F9" w:rsidP="00745228">
            <w:pPr>
              <w:pStyle w:val="DocHistory2"/>
              <w:jc w:val="center"/>
              <w:rPr>
                <w:rFonts w:ascii="Cambria" w:hAnsi="Cambria" w:cstheme="minorHAnsi"/>
                <w:b/>
                <w:bCs/>
                <w:sz w:val="24"/>
                <w:szCs w:val="24"/>
              </w:rPr>
            </w:pPr>
            <w:r w:rsidRPr="00D06379">
              <w:rPr>
                <w:rFonts w:ascii="Cambria" w:hAnsi="Cambria" w:cstheme="minorHAnsi"/>
                <w:b/>
                <w:bCs/>
                <w:sz w:val="24"/>
                <w:szCs w:val="24"/>
              </w:rPr>
              <w:t>Version Date</w:t>
            </w:r>
          </w:p>
        </w:tc>
        <w:tc>
          <w:tcPr>
            <w:tcW w:w="2410" w:type="dxa"/>
            <w:shd w:val="clear" w:color="auto" w:fill="9CC2E5" w:themeFill="accent5" w:themeFillTint="99"/>
            <w:vAlign w:val="center"/>
          </w:tcPr>
          <w:p w14:paraId="3BD88AD0" w14:textId="77777777" w:rsidR="006F11F9" w:rsidRPr="00D06379" w:rsidRDefault="006F11F9" w:rsidP="00745228">
            <w:pPr>
              <w:pStyle w:val="DocHistory2"/>
              <w:jc w:val="center"/>
              <w:rPr>
                <w:rFonts w:ascii="Cambria" w:hAnsi="Cambria" w:cstheme="minorHAnsi"/>
                <w:b/>
                <w:bCs/>
                <w:sz w:val="24"/>
                <w:szCs w:val="24"/>
              </w:rPr>
            </w:pPr>
            <w:r w:rsidRPr="00D06379">
              <w:rPr>
                <w:rFonts w:ascii="Cambria" w:hAnsi="Cambria" w:cstheme="minorHAnsi"/>
                <w:b/>
                <w:bCs/>
                <w:sz w:val="24"/>
                <w:szCs w:val="24"/>
              </w:rPr>
              <w:t>Summary of changes</w:t>
            </w:r>
          </w:p>
        </w:tc>
        <w:tc>
          <w:tcPr>
            <w:tcW w:w="2835" w:type="dxa"/>
            <w:shd w:val="clear" w:color="auto" w:fill="9CC2E5" w:themeFill="accent5" w:themeFillTint="99"/>
            <w:vAlign w:val="center"/>
          </w:tcPr>
          <w:p w14:paraId="7D522021" w14:textId="77777777" w:rsidR="006F11F9" w:rsidRPr="00D06379" w:rsidRDefault="006F11F9" w:rsidP="00745228">
            <w:pPr>
              <w:pStyle w:val="DocHistory2"/>
              <w:jc w:val="center"/>
              <w:rPr>
                <w:rFonts w:ascii="Cambria" w:hAnsi="Cambria" w:cstheme="minorHAnsi"/>
                <w:b/>
                <w:bCs/>
                <w:sz w:val="24"/>
                <w:szCs w:val="24"/>
              </w:rPr>
            </w:pPr>
            <w:r w:rsidRPr="00D06379">
              <w:rPr>
                <w:rFonts w:ascii="Cambria" w:hAnsi="Cambria" w:cstheme="minorHAnsi"/>
                <w:b/>
                <w:bCs/>
                <w:sz w:val="24"/>
                <w:szCs w:val="24"/>
              </w:rPr>
              <w:t>Author</w:t>
            </w:r>
          </w:p>
        </w:tc>
        <w:tc>
          <w:tcPr>
            <w:tcW w:w="1842" w:type="dxa"/>
            <w:shd w:val="clear" w:color="auto" w:fill="9CC2E5" w:themeFill="accent5" w:themeFillTint="99"/>
            <w:vAlign w:val="center"/>
          </w:tcPr>
          <w:p w14:paraId="52A798A2" w14:textId="77777777" w:rsidR="006F11F9" w:rsidRPr="00D06379" w:rsidRDefault="006F11F9" w:rsidP="00745228">
            <w:pPr>
              <w:pStyle w:val="DocHistory2"/>
              <w:jc w:val="center"/>
              <w:rPr>
                <w:rFonts w:ascii="Cambria" w:hAnsi="Cambria" w:cstheme="minorHAnsi"/>
                <w:b/>
                <w:bCs/>
                <w:sz w:val="24"/>
                <w:szCs w:val="24"/>
              </w:rPr>
            </w:pPr>
            <w:r w:rsidRPr="00D06379">
              <w:rPr>
                <w:rFonts w:ascii="Cambria" w:hAnsi="Cambria" w:cstheme="minorHAnsi"/>
                <w:b/>
                <w:bCs/>
                <w:sz w:val="24"/>
                <w:szCs w:val="24"/>
              </w:rPr>
              <w:t>Related documents</w:t>
            </w:r>
          </w:p>
        </w:tc>
      </w:tr>
      <w:tr w:rsidR="006F11F9" w:rsidRPr="00DD2600" w14:paraId="2D8A035D" w14:textId="77777777" w:rsidTr="00B16E95">
        <w:tc>
          <w:tcPr>
            <w:tcW w:w="1009" w:type="dxa"/>
            <w:vAlign w:val="center"/>
          </w:tcPr>
          <w:p w14:paraId="058DF4D1" w14:textId="77777777" w:rsidR="006F11F9" w:rsidRPr="008D05F9" w:rsidRDefault="006F11F9" w:rsidP="00745228">
            <w:pPr>
              <w:pStyle w:val="DocHistory2"/>
              <w:jc w:val="center"/>
              <w:rPr>
                <w:rFonts w:ascii="Cambria" w:hAnsi="Cambria" w:cstheme="minorHAnsi"/>
                <w:sz w:val="24"/>
                <w:szCs w:val="24"/>
              </w:rPr>
            </w:pPr>
            <w:r w:rsidRPr="008D05F9">
              <w:rPr>
                <w:rFonts w:ascii="Cambria" w:hAnsi="Cambria" w:cstheme="minorHAnsi"/>
                <w:sz w:val="24"/>
                <w:szCs w:val="24"/>
              </w:rPr>
              <w:t>1.0</w:t>
            </w:r>
          </w:p>
        </w:tc>
        <w:tc>
          <w:tcPr>
            <w:tcW w:w="1543" w:type="dxa"/>
            <w:vAlign w:val="center"/>
          </w:tcPr>
          <w:p w14:paraId="31F5B9E4" w14:textId="4096773B" w:rsidR="006F11F9" w:rsidRPr="008D05F9" w:rsidRDefault="00A11FAE" w:rsidP="00745228">
            <w:pPr>
              <w:pStyle w:val="DocHistory2"/>
              <w:jc w:val="center"/>
              <w:rPr>
                <w:rFonts w:ascii="Cambria" w:hAnsi="Cambria" w:cstheme="minorHAnsi"/>
                <w:sz w:val="24"/>
                <w:szCs w:val="24"/>
              </w:rPr>
            </w:pPr>
            <w:r w:rsidRPr="008D05F9">
              <w:rPr>
                <w:rFonts w:ascii="Cambria" w:hAnsi="Cambria" w:cstheme="minorHAnsi"/>
                <w:sz w:val="24"/>
                <w:szCs w:val="24"/>
              </w:rPr>
              <w:t>202</w:t>
            </w:r>
            <w:r w:rsidR="005265F9">
              <w:rPr>
                <w:rFonts w:ascii="Cambria" w:hAnsi="Cambria" w:cstheme="minorHAnsi"/>
                <w:sz w:val="24"/>
                <w:szCs w:val="24"/>
              </w:rPr>
              <w:t>4</w:t>
            </w:r>
            <w:r w:rsidRPr="008D05F9">
              <w:rPr>
                <w:rFonts w:ascii="Cambria" w:hAnsi="Cambria" w:cstheme="minorHAnsi"/>
                <w:sz w:val="24"/>
                <w:szCs w:val="24"/>
              </w:rPr>
              <w:t>-</w:t>
            </w:r>
            <w:r w:rsidR="005265F9">
              <w:rPr>
                <w:rFonts w:ascii="Cambria" w:hAnsi="Cambria" w:cstheme="minorHAnsi"/>
                <w:sz w:val="24"/>
                <w:szCs w:val="24"/>
              </w:rPr>
              <w:t>11</w:t>
            </w:r>
            <w:r w:rsidRPr="008D05F9">
              <w:rPr>
                <w:rFonts w:ascii="Cambria" w:hAnsi="Cambria" w:cstheme="minorHAnsi"/>
                <w:sz w:val="24"/>
                <w:szCs w:val="24"/>
              </w:rPr>
              <w:t>-</w:t>
            </w:r>
            <w:r w:rsidR="005265F9">
              <w:rPr>
                <w:rFonts w:ascii="Cambria" w:hAnsi="Cambria" w:cstheme="minorHAnsi"/>
                <w:sz w:val="24"/>
                <w:szCs w:val="24"/>
              </w:rPr>
              <w:t>08</w:t>
            </w:r>
          </w:p>
        </w:tc>
        <w:tc>
          <w:tcPr>
            <w:tcW w:w="2410" w:type="dxa"/>
            <w:vAlign w:val="center"/>
          </w:tcPr>
          <w:p w14:paraId="3AE920A2" w14:textId="77777777" w:rsidR="006F11F9" w:rsidRPr="008D05F9" w:rsidRDefault="006F11F9" w:rsidP="00745228">
            <w:pPr>
              <w:pStyle w:val="DocHistory2"/>
              <w:jc w:val="center"/>
              <w:rPr>
                <w:rFonts w:ascii="Cambria" w:hAnsi="Cambria" w:cstheme="minorHAnsi"/>
                <w:sz w:val="24"/>
                <w:szCs w:val="24"/>
              </w:rPr>
            </w:pPr>
            <w:r w:rsidRPr="008D05F9">
              <w:rPr>
                <w:rFonts w:ascii="Cambria" w:hAnsi="Cambria" w:cstheme="minorHAnsi"/>
                <w:sz w:val="24"/>
                <w:szCs w:val="24"/>
              </w:rPr>
              <w:t>Created</w:t>
            </w:r>
          </w:p>
        </w:tc>
        <w:tc>
          <w:tcPr>
            <w:tcW w:w="2835" w:type="dxa"/>
            <w:vAlign w:val="center"/>
          </w:tcPr>
          <w:p w14:paraId="1C95B604" w14:textId="77777777" w:rsidR="006F11F9" w:rsidRPr="008D05F9" w:rsidRDefault="006F11F9" w:rsidP="00745228">
            <w:pPr>
              <w:pStyle w:val="DocHistory2"/>
              <w:jc w:val="center"/>
              <w:rPr>
                <w:rFonts w:ascii="Cambria" w:hAnsi="Cambria" w:cstheme="minorHAnsi"/>
                <w:sz w:val="24"/>
                <w:szCs w:val="24"/>
              </w:rPr>
            </w:pPr>
            <w:r w:rsidRPr="008D05F9">
              <w:rPr>
                <w:rFonts w:ascii="Cambria" w:hAnsi="Cambria" w:cstheme="minorHAnsi"/>
                <w:sz w:val="24"/>
                <w:szCs w:val="24"/>
              </w:rPr>
              <w:t>Team, listed on the title</w:t>
            </w:r>
          </w:p>
        </w:tc>
        <w:tc>
          <w:tcPr>
            <w:tcW w:w="1842" w:type="dxa"/>
            <w:vAlign w:val="center"/>
          </w:tcPr>
          <w:p w14:paraId="36747A71" w14:textId="77777777" w:rsidR="006F11F9" w:rsidRPr="008D05F9" w:rsidRDefault="006F11F9" w:rsidP="00745228">
            <w:pPr>
              <w:pStyle w:val="DocHistory2"/>
              <w:jc w:val="center"/>
              <w:rPr>
                <w:rFonts w:ascii="Cambria" w:hAnsi="Cambria" w:cstheme="minorHAnsi"/>
                <w:sz w:val="24"/>
                <w:szCs w:val="24"/>
              </w:rPr>
            </w:pPr>
          </w:p>
        </w:tc>
      </w:tr>
      <w:tr w:rsidR="006F11F9" w:rsidRPr="00DD2600" w14:paraId="052C17F6" w14:textId="77777777" w:rsidTr="00B16E95">
        <w:trPr>
          <w:trHeight w:val="70"/>
        </w:trPr>
        <w:tc>
          <w:tcPr>
            <w:tcW w:w="1009" w:type="dxa"/>
            <w:vAlign w:val="center"/>
          </w:tcPr>
          <w:p w14:paraId="22AFD71C" w14:textId="77777777" w:rsidR="006F11F9" w:rsidRPr="008D05F9" w:rsidRDefault="006F11F9" w:rsidP="00745228">
            <w:pPr>
              <w:pStyle w:val="DocHistory2"/>
              <w:jc w:val="center"/>
              <w:rPr>
                <w:rFonts w:ascii="Cambria" w:hAnsi="Cambria" w:cstheme="minorHAnsi"/>
                <w:sz w:val="24"/>
                <w:szCs w:val="24"/>
              </w:rPr>
            </w:pPr>
          </w:p>
        </w:tc>
        <w:tc>
          <w:tcPr>
            <w:tcW w:w="1543" w:type="dxa"/>
            <w:vAlign w:val="center"/>
          </w:tcPr>
          <w:p w14:paraId="4EDC1C38" w14:textId="77777777" w:rsidR="006F11F9" w:rsidRPr="008D05F9" w:rsidRDefault="006F11F9" w:rsidP="00745228">
            <w:pPr>
              <w:pStyle w:val="DocHistory2"/>
              <w:jc w:val="center"/>
              <w:rPr>
                <w:rFonts w:ascii="Cambria" w:hAnsi="Cambria" w:cstheme="minorHAnsi"/>
                <w:sz w:val="24"/>
                <w:szCs w:val="24"/>
              </w:rPr>
            </w:pPr>
          </w:p>
        </w:tc>
        <w:tc>
          <w:tcPr>
            <w:tcW w:w="2410" w:type="dxa"/>
            <w:vAlign w:val="center"/>
          </w:tcPr>
          <w:p w14:paraId="6D338262" w14:textId="77777777" w:rsidR="006F11F9" w:rsidRPr="008D05F9" w:rsidRDefault="006F11F9" w:rsidP="00745228">
            <w:pPr>
              <w:pStyle w:val="DocHistory2"/>
              <w:jc w:val="center"/>
              <w:rPr>
                <w:rFonts w:ascii="Cambria" w:hAnsi="Cambria" w:cstheme="minorHAnsi"/>
                <w:sz w:val="24"/>
                <w:szCs w:val="24"/>
                <w:highlight w:val="yellow"/>
              </w:rPr>
            </w:pPr>
          </w:p>
        </w:tc>
        <w:tc>
          <w:tcPr>
            <w:tcW w:w="2835" w:type="dxa"/>
            <w:vAlign w:val="center"/>
          </w:tcPr>
          <w:p w14:paraId="6C1DD4F9" w14:textId="77777777" w:rsidR="006F11F9" w:rsidRPr="008D05F9" w:rsidRDefault="006F11F9" w:rsidP="00745228">
            <w:pPr>
              <w:pStyle w:val="DocHistory2"/>
              <w:jc w:val="center"/>
              <w:rPr>
                <w:rFonts w:ascii="Cambria" w:hAnsi="Cambria" w:cstheme="minorHAnsi"/>
                <w:sz w:val="24"/>
                <w:szCs w:val="24"/>
              </w:rPr>
            </w:pPr>
          </w:p>
        </w:tc>
        <w:tc>
          <w:tcPr>
            <w:tcW w:w="1842" w:type="dxa"/>
            <w:vAlign w:val="center"/>
          </w:tcPr>
          <w:p w14:paraId="4F803989" w14:textId="77777777" w:rsidR="006F11F9" w:rsidRPr="008D05F9" w:rsidRDefault="006F11F9" w:rsidP="00745228">
            <w:pPr>
              <w:pStyle w:val="DocHistory2"/>
              <w:jc w:val="center"/>
              <w:rPr>
                <w:rFonts w:ascii="Cambria" w:hAnsi="Cambria" w:cstheme="minorHAnsi"/>
                <w:sz w:val="24"/>
                <w:szCs w:val="24"/>
              </w:rPr>
            </w:pPr>
          </w:p>
        </w:tc>
      </w:tr>
    </w:tbl>
    <w:p w14:paraId="7419BEA0" w14:textId="77777777" w:rsidR="006F11F9" w:rsidRPr="008D05F9" w:rsidRDefault="006F11F9" w:rsidP="006F11F9">
      <w:pPr>
        <w:spacing w:after="60"/>
        <w:jc w:val="both"/>
        <w:rPr>
          <w:rFonts w:ascii="Cambria" w:hAnsi="Cambria" w:cstheme="minorHAnsi"/>
          <w:color w:val="000000" w:themeColor="text1"/>
          <w:sz w:val="22"/>
          <w:szCs w:val="22"/>
          <w:lang w:val="en-GB"/>
        </w:rPr>
      </w:pPr>
    </w:p>
    <w:p w14:paraId="28493FD1" w14:textId="2138D953" w:rsidR="0049504F" w:rsidRPr="008D05F9" w:rsidRDefault="0049504F" w:rsidP="0087766E">
      <w:pPr>
        <w:spacing w:after="160" w:line="259" w:lineRule="auto"/>
        <w:rPr>
          <w:rFonts w:ascii="Cambria" w:hAnsi="Cambria" w:cstheme="minorHAnsi"/>
          <w:lang w:val="en-GB"/>
        </w:rPr>
      </w:pPr>
    </w:p>
    <w:sectPr w:rsidR="0049504F" w:rsidRPr="008D05F9" w:rsidSect="008B339E">
      <w:footerReference w:type="default" r:id="rId18"/>
      <w:pgSz w:w="11906" w:h="16838"/>
      <w:pgMar w:top="850" w:right="850" w:bottom="850" w:left="1417" w:header="708" w:footer="1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7C492" w14:textId="77777777" w:rsidR="00821D0E" w:rsidRDefault="00821D0E" w:rsidP="004C1FE2">
      <w:r>
        <w:separator/>
      </w:r>
    </w:p>
  </w:endnote>
  <w:endnote w:type="continuationSeparator" w:id="0">
    <w:p w14:paraId="286A2DF8" w14:textId="77777777" w:rsidR="00821D0E" w:rsidRDefault="00821D0E" w:rsidP="004C1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Rajdhani Medium">
    <w:altName w:val="Mangal"/>
    <w:charset w:val="00"/>
    <w:family w:val="auto"/>
    <w:pitch w:val="variable"/>
    <w:sig w:usb0="00008007" w:usb1="00000000" w:usb2="00000000" w:usb3="00000000" w:csb0="00000093"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Основной текст)">
    <w:panose1 w:val="00000000000000000000"/>
    <w:charset w:val="00"/>
    <w:family w:val="roman"/>
    <w:notTrueType/>
    <w:pitch w:val="default"/>
  </w:font>
  <w:font w:name="EUAlbertina-Regu-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3211"/>
      <w:gridCol w:w="5294"/>
      <w:gridCol w:w="1134"/>
    </w:tblGrid>
    <w:tr w:rsidR="00405C24" w14:paraId="2AE090F0" w14:textId="5F912F61" w:rsidTr="003E4866">
      <w:tc>
        <w:tcPr>
          <w:tcW w:w="1666" w:type="pct"/>
          <w:shd w:val="clear" w:color="auto" w:fill="4472C4" w:themeFill="accent1"/>
          <w:vAlign w:val="center"/>
        </w:tcPr>
        <w:p w14:paraId="07D3B8CD" w14:textId="0DAB9D0C" w:rsidR="00405C24" w:rsidRDefault="00000000" w:rsidP="00CF3F0E">
          <w:pPr>
            <w:pStyle w:val="ab"/>
            <w:spacing w:before="80" w:after="80"/>
            <w:jc w:val="both"/>
            <w:rPr>
              <w:caps/>
              <w:color w:val="FFFFFF" w:themeColor="background1"/>
              <w:sz w:val="18"/>
              <w:szCs w:val="18"/>
            </w:rPr>
          </w:pPr>
          <w:sdt>
            <w:sdtPr>
              <w:rPr>
                <w:caps/>
                <w:color w:val="FFFFFF" w:themeColor="background1"/>
                <w:sz w:val="18"/>
                <w:szCs w:val="18"/>
              </w:rPr>
              <w:alias w:val="Title"/>
              <w:tag w:val=""/>
              <w:id w:val="81649425"/>
              <w:placeholder>
                <w:docPart w:val="813B45DBEE3046D3A301212BE2CC5BB2"/>
              </w:placeholder>
              <w:dataBinding w:prefixMappings="xmlns:ns0='http://purl.org/dc/elements/1.1/' xmlns:ns1='http://schemas.openxmlformats.org/package/2006/metadata/core-properties' " w:xpath="/ns1:coreProperties[1]/ns0:title[1]" w:storeItemID="{6C3C8BC8-F283-45AE-878A-BAB7291924A1}"/>
              <w:text/>
            </w:sdtPr>
            <w:sdtContent>
              <w:r w:rsidR="00756C7F">
                <w:rPr>
                  <w:caps/>
                  <w:color w:val="FFFFFF" w:themeColor="background1"/>
                  <w:sz w:val="18"/>
                  <w:szCs w:val="18"/>
                </w:rPr>
                <w:t>BIOL</w:t>
              </w:r>
              <w:r w:rsidR="00F63441">
                <w:rPr>
                  <w:caps/>
                  <w:color w:val="FFFFFF" w:themeColor="background1"/>
                  <w:sz w:val="18"/>
                  <w:szCs w:val="18"/>
                </w:rPr>
                <w:t>-24</w:t>
              </w:r>
              <w:r w:rsidR="00756C7F">
                <w:rPr>
                  <w:caps/>
                  <w:color w:val="FFFFFF" w:themeColor="background1"/>
                  <w:sz w:val="18"/>
                  <w:szCs w:val="18"/>
                </w:rPr>
                <w:t xml:space="preserve"> TF.02. PRODUCT DESCRIPTION</w:t>
              </w:r>
            </w:sdtContent>
          </w:sdt>
        </w:p>
      </w:tc>
      <w:tc>
        <w:tcPr>
          <w:tcW w:w="2746" w:type="pct"/>
          <w:shd w:val="clear" w:color="auto" w:fill="4472C4" w:themeFill="accent1"/>
          <w:vAlign w:val="center"/>
        </w:tcPr>
        <w:sdt>
          <w:sdtPr>
            <w:rPr>
              <w:caps/>
              <w:color w:val="FFFFFF" w:themeColor="background1"/>
              <w:sz w:val="18"/>
              <w:szCs w:val="18"/>
            </w:rPr>
            <w:alias w:val="Author"/>
            <w:tag w:val=""/>
            <w:id w:val="-286815193"/>
            <w:placeholder>
              <w:docPart w:val="E3D3DEF5AF8A4885962672AC9776276D"/>
            </w:placeholder>
            <w:dataBinding w:prefixMappings="xmlns:ns0='http://purl.org/dc/elements/1.1/' xmlns:ns1='http://schemas.openxmlformats.org/package/2006/metadata/core-properties' " w:xpath="/ns1:coreProperties[1]/ns0:creator[1]" w:storeItemID="{6C3C8BC8-F283-45AE-878A-BAB7291924A1}"/>
            <w:text/>
          </w:sdtPr>
          <w:sdtContent>
            <w:p w14:paraId="606557A7" w14:textId="77777777" w:rsidR="00405C24" w:rsidRDefault="00405C24" w:rsidP="00CF3F0E">
              <w:pPr>
                <w:pStyle w:val="ab"/>
                <w:spacing w:before="80" w:after="80"/>
                <w:jc w:val="right"/>
                <w:rPr>
                  <w:caps/>
                  <w:color w:val="FFFFFF" w:themeColor="background1"/>
                  <w:sz w:val="18"/>
                  <w:szCs w:val="18"/>
                </w:rPr>
              </w:pPr>
              <w:r>
                <w:rPr>
                  <w:caps/>
                  <w:color w:val="FFFFFF" w:themeColor="background1"/>
                  <w:sz w:val="18"/>
                  <w:szCs w:val="18"/>
                </w:rPr>
                <w:t>Anatolii Pulavskyi</w:t>
              </w:r>
            </w:p>
          </w:sdtContent>
        </w:sdt>
      </w:tc>
      <w:tc>
        <w:tcPr>
          <w:tcW w:w="588" w:type="pct"/>
          <w:shd w:val="clear" w:color="auto" w:fill="4472C4" w:themeFill="accent1"/>
        </w:tcPr>
        <w:p w14:paraId="5FD382E3" w14:textId="432C0765" w:rsidR="00405C24" w:rsidRDefault="00405C24" w:rsidP="00CF3F0E">
          <w:pPr>
            <w:pStyle w:val="ab"/>
            <w:spacing w:before="80" w:after="80"/>
            <w:jc w:val="right"/>
            <w:rPr>
              <w:caps/>
              <w:color w:val="FFFFFF" w:themeColor="background1"/>
              <w:sz w:val="18"/>
              <w:szCs w:val="18"/>
            </w:rPr>
          </w:pPr>
          <w:r w:rsidRPr="003E4866">
            <w:rPr>
              <w:rFonts w:eastAsiaTheme="majorEastAsia"/>
              <w:color w:val="FFFFFF" w:themeColor="background1"/>
            </w:rPr>
            <w:ptab w:relativeTo="margin" w:alignment="right" w:leader="none"/>
          </w:r>
          <w:r w:rsidRPr="003E4866">
            <w:rPr>
              <w:rFonts w:eastAsiaTheme="majorEastAsia"/>
              <w:color w:val="FFFFFF" w:themeColor="background1"/>
            </w:rPr>
            <w:t xml:space="preserve">Page </w:t>
          </w:r>
          <w:r w:rsidRPr="003E4866">
            <w:rPr>
              <w:color w:val="FFFFFF" w:themeColor="background1"/>
            </w:rPr>
            <w:fldChar w:fldCharType="begin"/>
          </w:r>
          <w:r w:rsidRPr="003E4866">
            <w:rPr>
              <w:color w:val="FFFFFF" w:themeColor="background1"/>
            </w:rPr>
            <w:instrText>PAGE   \* MERGEFORMAT</w:instrText>
          </w:r>
          <w:r w:rsidRPr="003E4866">
            <w:rPr>
              <w:color w:val="FFFFFF" w:themeColor="background1"/>
            </w:rPr>
            <w:fldChar w:fldCharType="separate"/>
          </w:r>
          <w:r w:rsidRPr="003E4866">
            <w:rPr>
              <w:color w:val="FFFFFF" w:themeColor="background1"/>
            </w:rPr>
            <w:t>2</w:t>
          </w:r>
          <w:r w:rsidRPr="003E4866">
            <w:rPr>
              <w:rFonts w:eastAsiaTheme="majorEastAsia"/>
              <w:color w:val="FFFFFF" w:themeColor="background1"/>
            </w:rPr>
            <w:fldChar w:fldCharType="end"/>
          </w:r>
        </w:p>
      </w:tc>
    </w:tr>
  </w:tbl>
  <w:p w14:paraId="343ACA17" w14:textId="77777777" w:rsidR="00405C24" w:rsidRDefault="00405C2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7C6E" w14:textId="77777777" w:rsidR="00821D0E" w:rsidRDefault="00821D0E" w:rsidP="004C1FE2">
      <w:r>
        <w:separator/>
      </w:r>
    </w:p>
  </w:footnote>
  <w:footnote w:type="continuationSeparator" w:id="0">
    <w:p w14:paraId="04292374" w14:textId="77777777" w:rsidR="00821D0E" w:rsidRDefault="00821D0E" w:rsidP="004C1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D99E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73.5pt;visibility:visible;mso-wrap-style:square" o:bullet="t">
        <v:imagedata r:id="rId1" o:title="" cropleft="12138f" cropright="12986f"/>
      </v:shape>
    </w:pict>
  </w:numPicBullet>
  <w:abstractNum w:abstractNumId="0" w15:restartNumberingAfterBreak="0">
    <w:nsid w:val="00EE6BB4"/>
    <w:multiLevelType w:val="hybridMultilevel"/>
    <w:tmpl w:val="33EE938C"/>
    <w:lvl w:ilvl="0" w:tplc="F9F83944">
      <w:start w:val="1"/>
      <w:numFmt w:val="bullet"/>
      <w:lvlText w:val="•"/>
      <w:lvlJc w:val="left"/>
      <w:pPr>
        <w:tabs>
          <w:tab w:val="num" w:pos="720"/>
        </w:tabs>
        <w:ind w:left="720" w:hanging="360"/>
      </w:pPr>
      <w:rPr>
        <w:rFonts w:ascii="Times New Roman" w:hAnsi="Times New Roman" w:hint="default"/>
      </w:rPr>
    </w:lvl>
    <w:lvl w:ilvl="1" w:tplc="4BC8CE66" w:tentative="1">
      <w:start w:val="1"/>
      <w:numFmt w:val="bullet"/>
      <w:lvlText w:val="•"/>
      <w:lvlJc w:val="left"/>
      <w:pPr>
        <w:tabs>
          <w:tab w:val="num" w:pos="1440"/>
        </w:tabs>
        <w:ind w:left="1440" w:hanging="360"/>
      </w:pPr>
      <w:rPr>
        <w:rFonts w:ascii="Times New Roman" w:hAnsi="Times New Roman" w:hint="default"/>
      </w:rPr>
    </w:lvl>
    <w:lvl w:ilvl="2" w:tplc="D004CBDE" w:tentative="1">
      <w:start w:val="1"/>
      <w:numFmt w:val="bullet"/>
      <w:lvlText w:val="•"/>
      <w:lvlJc w:val="left"/>
      <w:pPr>
        <w:tabs>
          <w:tab w:val="num" w:pos="2160"/>
        </w:tabs>
        <w:ind w:left="2160" w:hanging="360"/>
      </w:pPr>
      <w:rPr>
        <w:rFonts w:ascii="Times New Roman" w:hAnsi="Times New Roman" w:hint="default"/>
      </w:rPr>
    </w:lvl>
    <w:lvl w:ilvl="3" w:tplc="A6FC876E" w:tentative="1">
      <w:start w:val="1"/>
      <w:numFmt w:val="bullet"/>
      <w:lvlText w:val="•"/>
      <w:lvlJc w:val="left"/>
      <w:pPr>
        <w:tabs>
          <w:tab w:val="num" w:pos="2880"/>
        </w:tabs>
        <w:ind w:left="2880" w:hanging="360"/>
      </w:pPr>
      <w:rPr>
        <w:rFonts w:ascii="Times New Roman" w:hAnsi="Times New Roman" w:hint="default"/>
      </w:rPr>
    </w:lvl>
    <w:lvl w:ilvl="4" w:tplc="21AC4260" w:tentative="1">
      <w:start w:val="1"/>
      <w:numFmt w:val="bullet"/>
      <w:lvlText w:val="•"/>
      <w:lvlJc w:val="left"/>
      <w:pPr>
        <w:tabs>
          <w:tab w:val="num" w:pos="3600"/>
        </w:tabs>
        <w:ind w:left="3600" w:hanging="360"/>
      </w:pPr>
      <w:rPr>
        <w:rFonts w:ascii="Times New Roman" w:hAnsi="Times New Roman" w:hint="default"/>
      </w:rPr>
    </w:lvl>
    <w:lvl w:ilvl="5" w:tplc="AE6AB034" w:tentative="1">
      <w:start w:val="1"/>
      <w:numFmt w:val="bullet"/>
      <w:lvlText w:val="•"/>
      <w:lvlJc w:val="left"/>
      <w:pPr>
        <w:tabs>
          <w:tab w:val="num" w:pos="4320"/>
        </w:tabs>
        <w:ind w:left="4320" w:hanging="360"/>
      </w:pPr>
      <w:rPr>
        <w:rFonts w:ascii="Times New Roman" w:hAnsi="Times New Roman" w:hint="default"/>
      </w:rPr>
    </w:lvl>
    <w:lvl w:ilvl="6" w:tplc="4EBA91B2" w:tentative="1">
      <w:start w:val="1"/>
      <w:numFmt w:val="bullet"/>
      <w:lvlText w:val="•"/>
      <w:lvlJc w:val="left"/>
      <w:pPr>
        <w:tabs>
          <w:tab w:val="num" w:pos="5040"/>
        </w:tabs>
        <w:ind w:left="5040" w:hanging="360"/>
      </w:pPr>
      <w:rPr>
        <w:rFonts w:ascii="Times New Roman" w:hAnsi="Times New Roman" w:hint="default"/>
      </w:rPr>
    </w:lvl>
    <w:lvl w:ilvl="7" w:tplc="040A4C7C" w:tentative="1">
      <w:start w:val="1"/>
      <w:numFmt w:val="bullet"/>
      <w:lvlText w:val="•"/>
      <w:lvlJc w:val="left"/>
      <w:pPr>
        <w:tabs>
          <w:tab w:val="num" w:pos="5760"/>
        </w:tabs>
        <w:ind w:left="5760" w:hanging="360"/>
      </w:pPr>
      <w:rPr>
        <w:rFonts w:ascii="Times New Roman" w:hAnsi="Times New Roman" w:hint="default"/>
      </w:rPr>
    </w:lvl>
    <w:lvl w:ilvl="8" w:tplc="A7CCEA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F0F61EB"/>
    <w:multiLevelType w:val="multilevel"/>
    <w:tmpl w:val="66924E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5B6BDB"/>
    <w:multiLevelType w:val="hybridMultilevel"/>
    <w:tmpl w:val="1D162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67778"/>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ABC5F9E"/>
    <w:multiLevelType w:val="hybridMultilevel"/>
    <w:tmpl w:val="4EB60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305B79"/>
    <w:multiLevelType w:val="hybridMultilevel"/>
    <w:tmpl w:val="F39E859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53E6E1D"/>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AC912A8"/>
    <w:multiLevelType w:val="hybridMultilevel"/>
    <w:tmpl w:val="F6665E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14085A"/>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B8F236A"/>
    <w:multiLevelType w:val="hybridMultilevel"/>
    <w:tmpl w:val="736EAA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29E738E"/>
    <w:multiLevelType w:val="hybridMultilevel"/>
    <w:tmpl w:val="7D0811A0"/>
    <w:lvl w:ilvl="0" w:tplc="4E020CB2">
      <w:start w:val="5"/>
      <w:numFmt w:val="bullet"/>
      <w:lvlText w:val=""/>
      <w:lvlJc w:val="left"/>
      <w:pPr>
        <w:ind w:left="720" w:hanging="360"/>
      </w:pPr>
      <w:rPr>
        <w:rFonts w:ascii="Symbol" w:eastAsiaTheme="minorEastAsia" w:hAnsi="Symbol" w:cs="Rajdhani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31402"/>
    <w:multiLevelType w:val="hybridMultilevel"/>
    <w:tmpl w:val="A5346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9C2567"/>
    <w:multiLevelType w:val="hybridMultilevel"/>
    <w:tmpl w:val="9284687E"/>
    <w:lvl w:ilvl="0" w:tplc="14BCCD4C">
      <w:start w:val="5"/>
      <w:numFmt w:val="bullet"/>
      <w:lvlText w:val=""/>
      <w:lvlJc w:val="left"/>
      <w:pPr>
        <w:ind w:left="720" w:hanging="360"/>
      </w:pPr>
      <w:rPr>
        <w:rFonts w:ascii="Symbol" w:eastAsiaTheme="minorEastAsia" w:hAnsi="Symbol" w:cs="Rajdhani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1F2822"/>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A467F03"/>
    <w:multiLevelType w:val="hybridMultilevel"/>
    <w:tmpl w:val="736EAA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F84E3C"/>
    <w:multiLevelType w:val="hybridMultilevel"/>
    <w:tmpl w:val="1D162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16220A"/>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DA363A0"/>
    <w:multiLevelType w:val="multilevel"/>
    <w:tmpl w:val="907666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9960600">
    <w:abstractNumId w:val="10"/>
  </w:num>
  <w:num w:numId="2" w16cid:durableId="1413703317">
    <w:abstractNumId w:val="12"/>
  </w:num>
  <w:num w:numId="3" w16cid:durableId="359671966">
    <w:abstractNumId w:val="1"/>
  </w:num>
  <w:num w:numId="4" w16cid:durableId="748580889">
    <w:abstractNumId w:val="3"/>
  </w:num>
  <w:num w:numId="5" w16cid:durableId="914629380">
    <w:abstractNumId w:val="8"/>
  </w:num>
  <w:num w:numId="6" w16cid:durableId="2058619742">
    <w:abstractNumId w:val="6"/>
  </w:num>
  <w:num w:numId="7" w16cid:durableId="333530402">
    <w:abstractNumId w:val="16"/>
  </w:num>
  <w:num w:numId="8" w16cid:durableId="710111214">
    <w:abstractNumId w:val="13"/>
  </w:num>
  <w:num w:numId="9" w16cid:durableId="1467965400">
    <w:abstractNumId w:val="4"/>
  </w:num>
  <w:num w:numId="10" w16cid:durableId="2000765278">
    <w:abstractNumId w:val="9"/>
  </w:num>
  <w:num w:numId="11" w16cid:durableId="2079555003">
    <w:abstractNumId w:val="5"/>
  </w:num>
  <w:num w:numId="12" w16cid:durableId="1542135274">
    <w:abstractNumId w:val="7"/>
  </w:num>
  <w:num w:numId="13" w16cid:durableId="1067459317">
    <w:abstractNumId w:val="14"/>
  </w:num>
  <w:num w:numId="14" w16cid:durableId="632176607">
    <w:abstractNumId w:val="15"/>
  </w:num>
  <w:num w:numId="15" w16cid:durableId="1002198595">
    <w:abstractNumId w:val="0"/>
  </w:num>
  <w:num w:numId="16" w16cid:durableId="376587803">
    <w:abstractNumId w:val="2"/>
  </w:num>
  <w:num w:numId="17" w16cid:durableId="202445550">
    <w:abstractNumId w:val="17"/>
  </w:num>
  <w:num w:numId="18" w16cid:durableId="2002006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0sDQxtTQ1MTMwMLdQ0lEKTi0uzszPAykwNKwFAP79oa8tAAAA"/>
  </w:docVars>
  <w:rsids>
    <w:rsidRoot w:val="00A31A69"/>
    <w:rsid w:val="000033C5"/>
    <w:rsid w:val="00004A0D"/>
    <w:rsid w:val="00015138"/>
    <w:rsid w:val="00015F95"/>
    <w:rsid w:val="0001710A"/>
    <w:rsid w:val="00023595"/>
    <w:rsid w:val="000257EE"/>
    <w:rsid w:val="0002642A"/>
    <w:rsid w:val="000274C3"/>
    <w:rsid w:val="00027BCA"/>
    <w:rsid w:val="000374C9"/>
    <w:rsid w:val="00041028"/>
    <w:rsid w:val="00041722"/>
    <w:rsid w:val="00047DEA"/>
    <w:rsid w:val="00050C38"/>
    <w:rsid w:val="000540E8"/>
    <w:rsid w:val="0006041B"/>
    <w:rsid w:val="00063697"/>
    <w:rsid w:val="000641BF"/>
    <w:rsid w:val="00064678"/>
    <w:rsid w:val="000711D4"/>
    <w:rsid w:val="000844B6"/>
    <w:rsid w:val="00084B2D"/>
    <w:rsid w:val="00085D7A"/>
    <w:rsid w:val="000907F8"/>
    <w:rsid w:val="000B692E"/>
    <w:rsid w:val="000C0DA5"/>
    <w:rsid w:val="000C1E40"/>
    <w:rsid w:val="000C74E2"/>
    <w:rsid w:val="000D0B5B"/>
    <w:rsid w:val="000D23F3"/>
    <w:rsid w:val="000D6EE9"/>
    <w:rsid w:val="000E0746"/>
    <w:rsid w:val="000E37C8"/>
    <w:rsid w:val="000E4372"/>
    <w:rsid w:val="000F57FF"/>
    <w:rsid w:val="000F5D2D"/>
    <w:rsid w:val="000F6777"/>
    <w:rsid w:val="0010683F"/>
    <w:rsid w:val="00107E1D"/>
    <w:rsid w:val="001105BF"/>
    <w:rsid w:val="001105C3"/>
    <w:rsid w:val="00110CA1"/>
    <w:rsid w:val="00111063"/>
    <w:rsid w:val="00115530"/>
    <w:rsid w:val="0011598A"/>
    <w:rsid w:val="00133FEC"/>
    <w:rsid w:val="001373EC"/>
    <w:rsid w:val="00146ECC"/>
    <w:rsid w:val="00150707"/>
    <w:rsid w:val="001507A6"/>
    <w:rsid w:val="00150F51"/>
    <w:rsid w:val="00155F12"/>
    <w:rsid w:val="00160FE1"/>
    <w:rsid w:val="00161751"/>
    <w:rsid w:val="0016570F"/>
    <w:rsid w:val="00165CDB"/>
    <w:rsid w:val="00167287"/>
    <w:rsid w:val="00170B5D"/>
    <w:rsid w:val="00170F05"/>
    <w:rsid w:val="0017578F"/>
    <w:rsid w:val="00176A2B"/>
    <w:rsid w:val="0018044F"/>
    <w:rsid w:val="00190BB5"/>
    <w:rsid w:val="001A00ED"/>
    <w:rsid w:val="001A1219"/>
    <w:rsid w:val="001A26DF"/>
    <w:rsid w:val="001B042B"/>
    <w:rsid w:val="001B18B2"/>
    <w:rsid w:val="001D08B3"/>
    <w:rsid w:val="001D1CF5"/>
    <w:rsid w:val="001D514B"/>
    <w:rsid w:val="001E0CF6"/>
    <w:rsid w:val="001E24C6"/>
    <w:rsid w:val="001E3642"/>
    <w:rsid w:val="001E70CE"/>
    <w:rsid w:val="001F25D5"/>
    <w:rsid w:val="001F403F"/>
    <w:rsid w:val="001F4164"/>
    <w:rsid w:val="001F43E3"/>
    <w:rsid w:val="001F4915"/>
    <w:rsid w:val="001F5013"/>
    <w:rsid w:val="00206DB8"/>
    <w:rsid w:val="00206EAB"/>
    <w:rsid w:val="00207E34"/>
    <w:rsid w:val="002152E0"/>
    <w:rsid w:val="0021764D"/>
    <w:rsid w:val="00220969"/>
    <w:rsid w:val="00223C2D"/>
    <w:rsid w:val="002244C1"/>
    <w:rsid w:val="00227A5C"/>
    <w:rsid w:val="00231ED1"/>
    <w:rsid w:val="002366DC"/>
    <w:rsid w:val="00236AC8"/>
    <w:rsid w:val="00236BEE"/>
    <w:rsid w:val="00236D49"/>
    <w:rsid w:val="00237165"/>
    <w:rsid w:val="00237BF8"/>
    <w:rsid w:val="0024439B"/>
    <w:rsid w:val="00246835"/>
    <w:rsid w:val="00254222"/>
    <w:rsid w:val="0025604B"/>
    <w:rsid w:val="00262598"/>
    <w:rsid w:val="0026352B"/>
    <w:rsid w:val="002670C9"/>
    <w:rsid w:val="00281008"/>
    <w:rsid w:val="00290037"/>
    <w:rsid w:val="002A3129"/>
    <w:rsid w:val="002A7962"/>
    <w:rsid w:val="002B14FF"/>
    <w:rsid w:val="002B2D29"/>
    <w:rsid w:val="002B6357"/>
    <w:rsid w:val="002B6F00"/>
    <w:rsid w:val="002C2ACA"/>
    <w:rsid w:val="002C6324"/>
    <w:rsid w:val="002D17D3"/>
    <w:rsid w:val="002F4664"/>
    <w:rsid w:val="002F78B7"/>
    <w:rsid w:val="0030304C"/>
    <w:rsid w:val="00303640"/>
    <w:rsid w:val="00306DF2"/>
    <w:rsid w:val="00310796"/>
    <w:rsid w:val="00311FDE"/>
    <w:rsid w:val="0031468E"/>
    <w:rsid w:val="0032135B"/>
    <w:rsid w:val="0032711B"/>
    <w:rsid w:val="00337459"/>
    <w:rsid w:val="00342EB0"/>
    <w:rsid w:val="00343095"/>
    <w:rsid w:val="00344221"/>
    <w:rsid w:val="00347332"/>
    <w:rsid w:val="00352057"/>
    <w:rsid w:val="00353E75"/>
    <w:rsid w:val="00354A2B"/>
    <w:rsid w:val="003627E5"/>
    <w:rsid w:val="0036337B"/>
    <w:rsid w:val="00364CB8"/>
    <w:rsid w:val="00365FD1"/>
    <w:rsid w:val="003722C6"/>
    <w:rsid w:val="0037294B"/>
    <w:rsid w:val="003733DA"/>
    <w:rsid w:val="003736EA"/>
    <w:rsid w:val="0037400D"/>
    <w:rsid w:val="003827AD"/>
    <w:rsid w:val="00393DC7"/>
    <w:rsid w:val="003944BB"/>
    <w:rsid w:val="003A1A14"/>
    <w:rsid w:val="003A41A1"/>
    <w:rsid w:val="003A6447"/>
    <w:rsid w:val="003A71DB"/>
    <w:rsid w:val="003A75E5"/>
    <w:rsid w:val="003A7A46"/>
    <w:rsid w:val="003B0322"/>
    <w:rsid w:val="003B0D72"/>
    <w:rsid w:val="003B0ECF"/>
    <w:rsid w:val="003B3B8F"/>
    <w:rsid w:val="003B4EAF"/>
    <w:rsid w:val="003B4FE4"/>
    <w:rsid w:val="003B654E"/>
    <w:rsid w:val="003C0C66"/>
    <w:rsid w:val="003D1FAF"/>
    <w:rsid w:val="003D2584"/>
    <w:rsid w:val="003D47F5"/>
    <w:rsid w:val="003D631E"/>
    <w:rsid w:val="003D6A6A"/>
    <w:rsid w:val="003E4866"/>
    <w:rsid w:val="003E73C2"/>
    <w:rsid w:val="00401616"/>
    <w:rsid w:val="00402D63"/>
    <w:rsid w:val="004030B1"/>
    <w:rsid w:val="00405C24"/>
    <w:rsid w:val="00412D99"/>
    <w:rsid w:val="004143D0"/>
    <w:rsid w:val="0041631F"/>
    <w:rsid w:val="00421101"/>
    <w:rsid w:val="00423193"/>
    <w:rsid w:val="0042336C"/>
    <w:rsid w:val="00430D4E"/>
    <w:rsid w:val="004326BA"/>
    <w:rsid w:val="00432E0A"/>
    <w:rsid w:val="00433433"/>
    <w:rsid w:val="00434F0E"/>
    <w:rsid w:val="004358F9"/>
    <w:rsid w:val="0044242D"/>
    <w:rsid w:val="0044304C"/>
    <w:rsid w:val="00450EC0"/>
    <w:rsid w:val="00453C00"/>
    <w:rsid w:val="00464843"/>
    <w:rsid w:val="00467893"/>
    <w:rsid w:val="00471437"/>
    <w:rsid w:val="004752BE"/>
    <w:rsid w:val="00475E90"/>
    <w:rsid w:val="00484884"/>
    <w:rsid w:val="0048569E"/>
    <w:rsid w:val="00490E8B"/>
    <w:rsid w:val="0049504F"/>
    <w:rsid w:val="004A4DDF"/>
    <w:rsid w:val="004A5142"/>
    <w:rsid w:val="004B3BDF"/>
    <w:rsid w:val="004C1FE2"/>
    <w:rsid w:val="004C2B41"/>
    <w:rsid w:val="004C7A94"/>
    <w:rsid w:val="004D03BC"/>
    <w:rsid w:val="004D0C4B"/>
    <w:rsid w:val="004D3884"/>
    <w:rsid w:val="004E30A8"/>
    <w:rsid w:val="004E4876"/>
    <w:rsid w:val="004E5544"/>
    <w:rsid w:val="004E6EAC"/>
    <w:rsid w:val="004F7C5D"/>
    <w:rsid w:val="0052331E"/>
    <w:rsid w:val="00524C9C"/>
    <w:rsid w:val="00525957"/>
    <w:rsid w:val="005265F9"/>
    <w:rsid w:val="00536243"/>
    <w:rsid w:val="0053767B"/>
    <w:rsid w:val="00544655"/>
    <w:rsid w:val="005475D3"/>
    <w:rsid w:val="00552F9E"/>
    <w:rsid w:val="005530BD"/>
    <w:rsid w:val="00562667"/>
    <w:rsid w:val="0057452C"/>
    <w:rsid w:val="0058583E"/>
    <w:rsid w:val="00592006"/>
    <w:rsid w:val="00593C62"/>
    <w:rsid w:val="00596A0B"/>
    <w:rsid w:val="005A2351"/>
    <w:rsid w:val="005A24CB"/>
    <w:rsid w:val="005A2CF2"/>
    <w:rsid w:val="005A37BC"/>
    <w:rsid w:val="005A7AE7"/>
    <w:rsid w:val="005B1044"/>
    <w:rsid w:val="005B43F8"/>
    <w:rsid w:val="005B4CF0"/>
    <w:rsid w:val="005B5D3E"/>
    <w:rsid w:val="005B7144"/>
    <w:rsid w:val="005C2DB1"/>
    <w:rsid w:val="005C6044"/>
    <w:rsid w:val="005D3944"/>
    <w:rsid w:val="005D6D1E"/>
    <w:rsid w:val="005E1EF5"/>
    <w:rsid w:val="005E3F66"/>
    <w:rsid w:val="005E5220"/>
    <w:rsid w:val="005F42DD"/>
    <w:rsid w:val="00602590"/>
    <w:rsid w:val="00602B62"/>
    <w:rsid w:val="00606D13"/>
    <w:rsid w:val="00610BC8"/>
    <w:rsid w:val="00620000"/>
    <w:rsid w:val="00626903"/>
    <w:rsid w:val="00633C2B"/>
    <w:rsid w:val="00634579"/>
    <w:rsid w:val="00634B91"/>
    <w:rsid w:val="00640AF4"/>
    <w:rsid w:val="00640F9F"/>
    <w:rsid w:val="00644300"/>
    <w:rsid w:val="00664ED7"/>
    <w:rsid w:val="00667120"/>
    <w:rsid w:val="00674219"/>
    <w:rsid w:val="006768CD"/>
    <w:rsid w:val="006804BC"/>
    <w:rsid w:val="00680578"/>
    <w:rsid w:val="0068113B"/>
    <w:rsid w:val="00682700"/>
    <w:rsid w:val="006A11B1"/>
    <w:rsid w:val="006B293C"/>
    <w:rsid w:val="006B2BE5"/>
    <w:rsid w:val="006B2FDF"/>
    <w:rsid w:val="006B6F95"/>
    <w:rsid w:val="006B7E5E"/>
    <w:rsid w:val="006C7EC6"/>
    <w:rsid w:val="006D0D92"/>
    <w:rsid w:val="006D37BC"/>
    <w:rsid w:val="006D7643"/>
    <w:rsid w:val="006E0EE5"/>
    <w:rsid w:val="006F11F9"/>
    <w:rsid w:val="006F55BC"/>
    <w:rsid w:val="00714448"/>
    <w:rsid w:val="00715CAB"/>
    <w:rsid w:val="00716D1C"/>
    <w:rsid w:val="00723E34"/>
    <w:rsid w:val="007242F3"/>
    <w:rsid w:val="007260C6"/>
    <w:rsid w:val="00734D6A"/>
    <w:rsid w:val="00735156"/>
    <w:rsid w:val="007404AB"/>
    <w:rsid w:val="007419E1"/>
    <w:rsid w:val="00742A37"/>
    <w:rsid w:val="00745228"/>
    <w:rsid w:val="0074539B"/>
    <w:rsid w:val="0074552A"/>
    <w:rsid w:val="007463D8"/>
    <w:rsid w:val="00746BCC"/>
    <w:rsid w:val="00754F03"/>
    <w:rsid w:val="00756C7F"/>
    <w:rsid w:val="007732B1"/>
    <w:rsid w:val="00774028"/>
    <w:rsid w:val="00776D86"/>
    <w:rsid w:val="0078282C"/>
    <w:rsid w:val="00783793"/>
    <w:rsid w:val="00787A0B"/>
    <w:rsid w:val="0079687D"/>
    <w:rsid w:val="007B14CE"/>
    <w:rsid w:val="007C40F2"/>
    <w:rsid w:val="007C4DC2"/>
    <w:rsid w:val="007E1880"/>
    <w:rsid w:val="007E252D"/>
    <w:rsid w:val="007E7A5A"/>
    <w:rsid w:val="007F5CFB"/>
    <w:rsid w:val="007F6034"/>
    <w:rsid w:val="007F62C0"/>
    <w:rsid w:val="007F63EF"/>
    <w:rsid w:val="008003E1"/>
    <w:rsid w:val="00801264"/>
    <w:rsid w:val="00803278"/>
    <w:rsid w:val="008067A1"/>
    <w:rsid w:val="00811C9D"/>
    <w:rsid w:val="008149EE"/>
    <w:rsid w:val="00817A9E"/>
    <w:rsid w:val="00820EED"/>
    <w:rsid w:val="00821D0E"/>
    <w:rsid w:val="00836060"/>
    <w:rsid w:val="0084784E"/>
    <w:rsid w:val="00851228"/>
    <w:rsid w:val="00851C02"/>
    <w:rsid w:val="008547A0"/>
    <w:rsid w:val="00855673"/>
    <w:rsid w:val="00860A92"/>
    <w:rsid w:val="00860D98"/>
    <w:rsid w:val="00863A5B"/>
    <w:rsid w:val="008643A9"/>
    <w:rsid w:val="00865322"/>
    <w:rsid w:val="00867695"/>
    <w:rsid w:val="00871378"/>
    <w:rsid w:val="00877458"/>
    <w:rsid w:val="0087766E"/>
    <w:rsid w:val="00880845"/>
    <w:rsid w:val="0088178B"/>
    <w:rsid w:val="00882187"/>
    <w:rsid w:val="00884CF3"/>
    <w:rsid w:val="00886DA6"/>
    <w:rsid w:val="008974B1"/>
    <w:rsid w:val="008A6CCE"/>
    <w:rsid w:val="008B107B"/>
    <w:rsid w:val="008B326F"/>
    <w:rsid w:val="008B339E"/>
    <w:rsid w:val="008B3679"/>
    <w:rsid w:val="008C197C"/>
    <w:rsid w:val="008D05F9"/>
    <w:rsid w:val="00903E14"/>
    <w:rsid w:val="00904831"/>
    <w:rsid w:val="009075A1"/>
    <w:rsid w:val="00907B42"/>
    <w:rsid w:val="00922EBB"/>
    <w:rsid w:val="0092497E"/>
    <w:rsid w:val="00924B6F"/>
    <w:rsid w:val="009251C9"/>
    <w:rsid w:val="009265DF"/>
    <w:rsid w:val="009307D5"/>
    <w:rsid w:val="00936B46"/>
    <w:rsid w:val="00944837"/>
    <w:rsid w:val="00945095"/>
    <w:rsid w:val="009454D0"/>
    <w:rsid w:val="009461E9"/>
    <w:rsid w:val="00946CF9"/>
    <w:rsid w:val="00947B2C"/>
    <w:rsid w:val="00953723"/>
    <w:rsid w:val="00962059"/>
    <w:rsid w:val="00967BC9"/>
    <w:rsid w:val="009720CC"/>
    <w:rsid w:val="00975861"/>
    <w:rsid w:val="0098015E"/>
    <w:rsid w:val="00986935"/>
    <w:rsid w:val="00986AB1"/>
    <w:rsid w:val="00991C6E"/>
    <w:rsid w:val="00992EA1"/>
    <w:rsid w:val="00993E37"/>
    <w:rsid w:val="00996C12"/>
    <w:rsid w:val="009A0506"/>
    <w:rsid w:val="009A2AE3"/>
    <w:rsid w:val="009A5D9F"/>
    <w:rsid w:val="009B0C41"/>
    <w:rsid w:val="009B4FF4"/>
    <w:rsid w:val="009B6201"/>
    <w:rsid w:val="009C0EFD"/>
    <w:rsid w:val="009C2581"/>
    <w:rsid w:val="009C2B63"/>
    <w:rsid w:val="009C5104"/>
    <w:rsid w:val="009D5098"/>
    <w:rsid w:val="009D53E8"/>
    <w:rsid w:val="009E4DA7"/>
    <w:rsid w:val="009F67E2"/>
    <w:rsid w:val="009F7258"/>
    <w:rsid w:val="00A043E9"/>
    <w:rsid w:val="00A062E6"/>
    <w:rsid w:val="00A11FAE"/>
    <w:rsid w:val="00A21ECA"/>
    <w:rsid w:val="00A22EE5"/>
    <w:rsid w:val="00A25C4E"/>
    <w:rsid w:val="00A30DFF"/>
    <w:rsid w:val="00A31A69"/>
    <w:rsid w:val="00A31E44"/>
    <w:rsid w:val="00A3263D"/>
    <w:rsid w:val="00A5145C"/>
    <w:rsid w:val="00A53BD5"/>
    <w:rsid w:val="00A6037D"/>
    <w:rsid w:val="00A71261"/>
    <w:rsid w:val="00A810AF"/>
    <w:rsid w:val="00A8392A"/>
    <w:rsid w:val="00A848A3"/>
    <w:rsid w:val="00A87B63"/>
    <w:rsid w:val="00A91B88"/>
    <w:rsid w:val="00A92181"/>
    <w:rsid w:val="00AA2F29"/>
    <w:rsid w:val="00AA3498"/>
    <w:rsid w:val="00AB0C7E"/>
    <w:rsid w:val="00AB3C72"/>
    <w:rsid w:val="00AC193E"/>
    <w:rsid w:val="00AC41E7"/>
    <w:rsid w:val="00AC6779"/>
    <w:rsid w:val="00AC75E5"/>
    <w:rsid w:val="00AD673B"/>
    <w:rsid w:val="00AD6FA8"/>
    <w:rsid w:val="00AD743D"/>
    <w:rsid w:val="00AE1A15"/>
    <w:rsid w:val="00AE4123"/>
    <w:rsid w:val="00AF56AD"/>
    <w:rsid w:val="00B0518A"/>
    <w:rsid w:val="00B07E22"/>
    <w:rsid w:val="00B1012A"/>
    <w:rsid w:val="00B13274"/>
    <w:rsid w:val="00B15AC2"/>
    <w:rsid w:val="00B16E95"/>
    <w:rsid w:val="00B204C0"/>
    <w:rsid w:val="00B24AED"/>
    <w:rsid w:val="00B32C90"/>
    <w:rsid w:val="00B3313A"/>
    <w:rsid w:val="00B346C8"/>
    <w:rsid w:val="00B42D74"/>
    <w:rsid w:val="00B42D7E"/>
    <w:rsid w:val="00B468A5"/>
    <w:rsid w:val="00B56DE8"/>
    <w:rsid w:val="00B56FDB"/>
    <w:rsid w:val="00B6380C"/>
    <w:rsid w:val="00B63EE2"/>
    <w:rsid w:val="00B70721"/>
    <w:rsid w:val="00B71E4D"/>
    <w:rsid w:val="00B74644"/>
    <w:rsid w:val="00B82793"/>
    <w:rsid w:val="00B852D2"/>
    <w:rsid w:val="00B85F05"/>
    <w:rsid w:val="00B96072"/>
    <w:rsid w:val="00BA0806"/>
    <w:rsid w:val="00BA2142"/>
    <w:rsid w:val="00BA7036"/>
    <w:rsid w:val="00BB11E2"/>
    <w:rsid w:val="00BB179A"/>
    <w:rsid w:val="00BB290B"/>
    <w:rsid w:val="00BC05CB"/>
    <w:rsid w:val="00BC20B8"/>
    <w:rsid w:val="00BC57E3"/>
    <w:rsid w:val="00BD633E"/>
    <w:rsid w:val="00BD7A76"/>
    <w:rsid w:val="00BF180E"/>
    <w:rsid w:val="00BF32EC"/>
    <w:rsid w:val="00BF636B"/>
    <w:rsid w:val="00BF7B08"/>
    <w:rsid w:val="00C022BB"/>
    <w:rsid w:val="00C06686"/>
    <w:rsid w:val="00C11650"/>
    <w:rsid w:val="00C13F58"/>
    <w:rsid w:val="00C14496"/>
    <w:rsid w:val="00C168D5"/>
    <w:rsid w:val="00C21CAA"/>
    <w:rsid w:val="00C21D14"/>
    <w:rsid w:val="00C2362A"/>
    <w:rsid w:val="00C30DC0"/>
    <w:rsid w:val="00C40FF0"/>
    <w:rsid w:val="00C41A39"/>
    <w:rsid w:val="00C44701"/>
    <w:rsid w:val="00C44E31"/>
    <w:rsid w:val="00C469BE"/>
    <w:rsid w:val="00C50527"/>
    <w:rsid w:val="00C5296B"/>
    <w:rsid w:val="00C62D9E"/>
    <w:rsid w:val="00C63BC9"/>
    <w:rsid w:val="00C65AB1"/>
    <w:rsid w:val="00C710C6"/>
    <w:rsid w:val="00C72885"/>
    <w:rsid w:val="00C7313B"/>
    <w:rsid w:val="00C74356"/>
    <w:rsid w:val="00C8774A"/>
    <w:rsid w:val="00C943BF"/>
    <w:rsid w:val="00CA1252"/>
    <w:rsid w:val="00CA1CAF"/>
    <w:rsid w:val="00CA4CD5"/>
    <w:rsid w:val="00CA591E"/>
    <w:rsid w:val="00CB0F76"/>
    <w:rsid w:val="00CB426A"/>
    <w:rsid w:val="00CB637E"/>
    <w:rsid w:val="00CB6491"/>
    <w:rsid w:val="00CC1EB3"/>
    <w:rsid w:val="00CD3139"/>
    <w:rsid w:val="00CE371F"/>
    <w:rsid w:val="00CE3BB5"/>
    <w:rsid w:val="00CE7547"/>
    <w:rsid w:val="00CF1AD8"/>
    <w:rsid w:val="00CF26B8"/>
    <w:rsid w:val="00CF3191"/>
    <w:rsid w:val="00CF3F0E"/>
    <w:rsid w:val="00D0011E"/>
    <w:rsid w:val="00D06379"/>
    <w:rsid w:val="00D068CD"/>
    <w:rsid w:val="00D12520"/>
    <w:rsid w:val="00D17257"/>
    <w:rsid w:val="00D1749A"/>
    <w:rsid w:val="00D2166B"/>
    <w:rsid w:val="00D24075"/>
    <w:rsid w:val="00D3069B"/>
    <w:rsid w:val="00D33C7E"/>
    <w:rsid w:val="00D34826"/>
    <w:rsid w:val="00D406AC"/>
    <w:rsid w:val="00D44AB5"/>
    <w:rsid w:val="00D461F8"/>
    <w:rsid w:val="00D50B3F"/>
    <w:rsid w:val="00D53777"/>
    <w:rsid w:val="00D60FC1"/>
    <w:rsid w:val="00D643F2"/>
    <w:rsid w:val="00D65742"/>
    <w:rsid w:val="00D6686C"/>
    <w:rsid w:val="00D67CAF"/>
    <w:rsid w:val="00D82111"/>
    <w:rsid w:val="00D833AA"/>
    <w:rsid w:val="00D840B1"/>
    <w:rsid w:val="00D86BBE"/>
    <w:rsid w:val="00D90440"/>
    <w:rsid w:val="00D95E5A"/>
    <w:rsid w:val="00DA1A53"/>
    <w:rsid w:val="00DA52CE"/>
    <w:rsid w:val="00DA6749"/>
    <w:rsid w:val="00DC0715"/>
    <w:rsid w:val="00DC4A71"/>
    <w:rsid w:val="00DD118E"/>
    <w:rsid w:val="00DD11A5"/>
    <w:rsid w:val="00DD2600"/>
    <w:rsid w:val="00DD2D0A"/>
    <w:rsid w:val="00DD734C"/>
    <w:rsid w:val="00DD73B6"/>
    <w:rsid w:val="00DE5DDE"/>
    <w:rsid w:val="00DF69C9"/>
    <w:rsid w:val="00E00EE1"/>
    <w:rsid w:val="00E02792"/>
    <w:rsid w:val="00E02A35"/>
    <w:rsid w:val="00E05F6F"/>
    <w:rsid w:val="00E06CDA"/>
    <w:rsid w:val="00E12D37"/>
    <w:rsid w:val="00E13B75"/>
    <w:rsid w:val="00E169FB"/>
    <w:rsid w:val="00E16B55"/>
    <w:rsid w:val="00E1795B"/>
    <w:rsid w:val="00E22153"/>
    <w:rsid w:val="00E318DA"/>
    <w:rsid w:val="00E3790E"/>
    <w:rsid w:val="00E433F0"/>
    <w:rsid w:val="00E50ABF"/>
    <w:rsid w:val="00E50EAF"/>
    <w:rsid w:val="00E574FA"/>
    <w:rsid w:val="00E64D6F"/>
    <w:rsid w:val="00E6752E"/>
    <w:rsid w:val="00E700DB"/>
    <w:rsid w:val="00E70BE1"/>
    <w:rsid w:val="00E7691B"/>
    <w:rsid w:val="00E84107"/>
    <w:rsid w:val="00E84875"/>
    <w:rsid w:val="00E969D1"/>
    <w:rsid w:val="00EA3B6A"/>
    <w:rsid w:val="00EA4DC8"/>
    <w:rsid w:val="00EB1D34"/>
    <w:rsid w:val="00EB55A6"/>
    <w:rsid w:val="00EB578D"/>
    <w:rsid w:val="00EC1EB7"/>
    <w:rsid w:val="00EC6375"/>
    <w:rsid w:val="00ED1F2C"/>
    <w:rsid w:val="00ED3D4C"/>
    <w:rsid w:val="00ED5123"/>
    <w:rsid w:val="00ED5931"/>
    <w:rsid w:val="00ED73C4"/>
    <w:rsid w:val="00ED7464"/>
    <w:rsid w:val="00ED7613"/>
    <w:rsid w:val="00EE7EAA"/>
    <w:rsid w:val="00EE7F84"/>
    <w:rsid w:val="00EF0867"/>
    <w:rsid w:val="00EF0EBB"/>
    <w:rsid w:val="00EF52F0"/>
    <w:rsid w:val="00EF66AA"/>
    <w:rsid w:val="00F0024A"/>
    <w:rsid w:val="00F01409"/>
    <w:rsid w:val="00F03100"/>
    <w:rsid w:val="00F038EA"/>
    <w:rsid w:val="00F06C68"/>
    <w:rsid w:val="00F11B68"/>
    <w:rsid w:val="00F14BA5"/>
    <w:rsid w:val="00F165C1"/>
    <w:rsid w:val="00F2059B"/>
    <w:rsid w:val="00F22288"/>
    <w:rsid w:val="00F23B60"/>
    <w:rsid w:val="00F30FDF"/>
    <w:rsid w:val="00F3108C"/>
    <w:rsid w:val="00F31364"/>
    <w:rsid w:val="00F37279"/>
    <w:rsid w:val="00F4752E"/>
    <w:rsid w:val="00F47898"/>
    <w:rsid w:val="00F500D6"/>
    <w:rsid w:val="00F50132"/>
    <w:rsid w:val="00F51BD7"/>
    <w:rsid w:val="00F61FC8"/>
    <w:rsid w:val="00F62B98"/>
    <w:rsid w:val="00F63441"/>
    <w:rsid w:val="00F64C22"/>
    <w:rsid w:val="00F7624B"/>
    <w:rsid w:val="00F87DF1"/>
    <w:rsid w:val="00F91873"/>
    <w:rsid w:val="00F919F4"/>
    <w:rsid w:val="00F92BB3"/>
    <w:rsid w:val="00FA0765"/>
    <w:rsid w:val="00FA0DBB"/>
    <w:rsid w:val="00FA1490"/>
    <w:rsid w:val="00FA3628"/>
    <w:rsid w:val="00FB202E"/>
    <w:rsid w:val="00FB4C41"/>
    <w:rsid w:val="00FB7305"/>
    <w:rsid w:val="00FC0B8F"/>
    <w:rsid w:val="00FC0CE3"/>
    <w:rsid w:val="00FE126B"/>
    <w:rsid w:val="00FE21C3"/>
    <w:rsid w:val="00FE4CF5"/>
    <w:rsid w:val="00FE549C"/>
    <w:rsid w:val="00FE7DD1"/>
    <w:rsid w:val="00FF071B"/>
    <w:rsid w:val="00FF08BE"/>
    <w:rsid w:val="00FF45C6"/>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78D93"/>
  <w15:chartTrackingRefBased/>
  <w15:docId w15:val="{4249386D-73D6-436A-8B6E-2A4D2875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AF4"/>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next w:val="a"/>
    <w:link w:val="20"/>
    <w:unhideWhenUsed/>
    <w:qFormat/>
    <w:rsid w:val="004C1FE2"/>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line="276" w:lineRule="auto"/>
      <w:outlineLvl w:val="1"/>
    </w:pPr>
    <w:rPr>
      <w:rFonts w:ascii="Arial Narrow" w:eastAsiaTheme="minorEastAsia" w:hAnsi="Arial Narrow" w:cs="Calibri"/>
      <w:caps/>
      <w:spacing w:val="15"/>
      <w:lang w:eastAsia="ja-JP"/>
    </w:rPr>
  </w:style>
  <w:style w:type="paragraph" w:styleId="5">
    <w:name w:val="heading 5"/>
    <w:basedOn w:val="a"/>
    <w:next w:val="a"/>
    <w:link w:val="50"/>
    <w:unhideWhenUsed/>
    <w:qFormat/>
    <w:rsid w:val="004C1FE2"/>
    <w:pPr>
      <w:pBdr>
        <w:bottom w:val="single" w:sz="6" w:space="1" w:color="4472C4" w:themeColor="accent1"/>
      </w:pBdr>
      <w:spacing w:before="200" w:line="276" w:lineRule="auto"/>
      <w:outlineLvl w:val="4"/>
    </w:pPr>
    <w:rPr>
      <w:rFonts w:ascii="Arial Narrow" w:eastAsiaTheme="minorEastAsia" w:hAnsi="Arial Narrow" w:cstheme="minorBidi"/>
      <w:caps/>
      <w:color w:val="2F5496" w:themeColor="accent1" w:themeShade="BF"/>
      <w:spacing w:val="10"/>
      <w:lang w:eastAsia="ja-JP"/>
    </w:rPr>
  </w:style>
  <w:style w:type="paragraph" w:styleId="9">
    <w:name w:val="heading 9"/>
    <w:basedOn w:val="a"/>
    <w:next w:val="a"/>
    <w:link w:val="90"/>
    <w:uiPriority w:val="9"/>
    <w:semiHidden/>
    <w:unhideWhenUsed/>
    <w:qFormat/>
    <w:rsid w:val="000844B6"/>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4C1FE2"/>
    <w:pPr>
      <w:spacing w:line="276" w:lineRule="auto"/>
    </w:pPr>
    <w:rPr>
      <w:rFonts w:asciiTheme="majorHAnsi" w:eastAsiaTheme="majorEastAsia" w:hAnsiTheme="majorHAnsi" w:cstheme="majorBidi"/>
      <w:caps/>
      <w:color w:val="4472C4" w:themeColor="accent1"/>
      <w:spacing w:val="10"/>
      <w:sz w:val="52"/>
      <w:szCs w:val="52"/>
      <w:lang w:val="en-US" w:eastAsia="ja-JP"/>
    </w:rPr>
  </w:style>
  <w:style w:type="character" w:customStyle="1" w:styleId="a4">
    <w:name w:val="Назва Знак"/>
    <w:basedOn w:val="a0"/>
    <w:link w:val="a3"/>
    <w:rsid w:val="004C1FE2"/>
    <w:rPr>
      <w:rFonts w:asciiTheme="majorHAnsi" w:eastAsiaTheme="majorEastAsia" w:hAnsiTheme="majorHAnsi" w:cstheme="majorBidi"/>
      <w:caps/>
      <w:color w:val="4472C4" w:themeColor="accent1"/>
      <w:spacing w:val="10"/>
      <w:sz w:val="52"/>
      <w:szCs w:val="52"/>
      <w:lang w:val="en-US" w:eastAsia="ja-JP"/>
    </w:rPr>
  </w:style>
  <w:style w:type="paragraph" w:customStyle="1" w:styleId="Style38">
    <w:name w:val="Style38"/>
    <w:basedOn w:val="a"/>
    <w:rsid w:val="004C1FE2"/>
    <w:pPr>
      <w:widowControl w:val="0"/>
      <w:autoSpaceDE w:val="0"/>
      <w:autoSpaceDN w:val="0"/>
      <w:adjustRightInd w:val="0"/>
    </w:pPr>
    <w:rPr>
      <w:rFonts w:ascii="Arial" w:hAnsi="Arial" w:cs="Arial"/>
      <w:lang w:val="en-US" w:eastAsia="en-US"/>
    </w:rPr>
  </w:style>
  <w:style w:type="paragraph" w:customStyle="1" w:styleId="Style4">
    <w:name w:val="Style4"/>
    <w:basedOn w:val="a"/>
    <w:rsid w:val="004C1FE2"/>
    <w:pPr>
      <w:widowControl w:val="0"/>
      <w:autoSpaceDE w:val="0"/>
      <w:autoSpaceDN w:val="0"/>
      <w:adjustRightInd w:val="0"/>
      <w:spacing w:line="277" w:lineRule="exact"/>
      <w:jc w:val="both"/>
    </w:pPr>
    <w:rPr>
      <w:rFonts w:ascii="Arial" w:hAnsi="Arial" w:cs="Arial"/>
      <w:lang w:val="en-US" w:eastAsia="en-US"/>
    </w:rPr>
  </w:style>
  <w:style w:type="character" w:customStyle="1" w:styleId="20">
    <w:name w:val="Заголовок 2 Знак"/>
    <w:basedOn w:val="a0"/>
    <w:link w:val="2"/>
    <w:rsid w:val="004C1FE2"/>
    <w:rPr>
      <w:rFonts w:ascii="Arial Narrow" w:eastAsiaTheme="minorEastAsia" w:hAnsi="Arial Narrow" w:cs="Calibri"/>
      <w:caps/>
      <w:spacing w:val="15"/>
      <w:sz w:val="24"/>
      <w:szCs w:val="24"/>
      <w:shd w:val="clear" w:color="auto" w:fill="D9E2F3" w:themeFill="accent1" w:themeFillTint="33"/>
      <w:lang w:val="ru-RU" w:eastAsia="ja-JP"/>
    </w:rPr>
  </w:style>
  <w:style w:type="character" w:customStyle="1" w:styleId="50">
    <w:name w:val="Заголовок 5 Знак"/>
    <w:basedOn w:val="a0"/>
    <w:link w:val="5"/>
    <w:rsid w:val="004C1FE2"/>
    <w:rPr>
      <w:rFonts w:ascii="Arial Narrow" w:eastAsiaTheme="minorEastAsia" w:hAnsi="Arial Narrow"/>
      <w:caps/>
      <w:color w:val="2F5496" w:themeColor="accent1" w:themeShade="BF"/>
      <w:spacing w:val="10"/>
      <w:sz w:val="24"/>
      <w:szCs w:val="24"/>
      <w:lang w:val="ru-RU" w:eastAsia="ja-JP"/>
    </w:rPr>
  </w:style>
  <w:style w:type="character" w:styleId="a5">
    <w:name w:val="Hyperlink"/>
    <w:basedOn w:val="a0"/>
    <w:uiPriority w:val="99"/>
    <w:unhideWhenUsed/>
    <w:rsid w:val="004C1FE2"/>
    <w:rPr>
      <w:color w:val="8496B0" w:themeColor="text2" w:themeTint="99"/>
      <w:u w:val="single"/>
    </w:rPr>
  </w:style>
  <w:style w:type="character" w:styleId="a6">
    <w:name w:val="Subtle Emphasis"/>
    <w:uiPriority w:val="19"/>
    <w:qFormat/>
    <w:rsid w:val="004C1FE2"/>
    <w:rPr>
      <w:rFonts w:ascii="Arial Narrow" w:hAnsi="Arial Narrow" w:cs="Calibri"/>
      <w:i/>
      <w:iCs/>
      <w:color w:val="1F3763" w:themeColor="accent1" w:themeShade="7F"/>
      <w:sz w:val="24"/>
      <w:szCs w:val="24"/>
      <w:lang w:val="ru-RU"/>
    </w:rPr>
  </w:style>
  <w:style w:type="paragraph" w:styleId="a7">
    <w:name w:val="header"/>
    <w:basedOn w:val="a"/>
    <w:link w:val="a8"/>
    <w:uiPriority w:val="99"/>
    <w:unhideWhenUsed/>
    <w:rsid w:val="004C1FE2"/>
    <w:pPr>
      <w:tabs>
        <w:tab w:val="center" w:pos="4677"/>
        <w:tab w:val="right" w:pos="9355"/>
      </w:tabs>
      <w:spacing w:before="100"/>
    </w:pPr>
    <w:rPr>
      <w:rFonts w:asciiTheme="minorHAnsi" w:eastAsiaTheme="minorEastAsia" w:hAnsiTheme="minorHAnsi" w:cstheme="minorBidi"/>
      <w:sz w:val="20"/>
      <w:szCs w:val="20"/>
      <w:lang w:val="en-US" w:eastAsia="ja-JP"/>
    </w:rPr>
  </w:style>
  <w:style w:type="character" w:customStyle="1" w:styleId="a8">
    <w:name w:val="Верхній колонтитул Знак"/>
    <w:basedOn w:val="a0"/>
    <w:link w:val="a7"/>
    <w:uiPriority w:val="99"/>
    <w:rsid w:val="004C1FE2"/>
    <w:rPr>
      <w:rFonts w:eastAsiaTheme="minorEastAsia"/>
      <w:sz w:val="20"/>
      <w:szCs w:val="20"/>
      <w:lang w:val="en-US" w:eastAsia="ja-JP"/>
    </w:rPr>
  </w:style>
  <w:style w:type="table" w:styleId="a9">
    <w:name w:val="Table Grid"/>
    <w:basedOn w:val="a1"/>
    <w:uiPriority w:val="39"/>
    <w:rsid w:val="004C1FE2"/>
    <w:pPr>
      <w:spacing w:after="0" w:line="240" w:lineRule="auto"/>
    </w:pPr>
    <w:rPr>
      <w:rFonts w:eastAsiaTheme="minorEastAsia"/>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C1FE2"/>
    <w:pPr>
      <w:spacing w:before="100" w:after="200" w:line="276" w:lineRule="auto"/>
      <w:ind w:left="720"/>
      <w:contextualSpacing/>
    </w:pPr>
    <w:rPr>
      <w:rFonts w:asciiTheme="minorHAnsi" w:eastAsiaTheme="minorEastAsia" w:hAnsiTheme="minorHAnsi" w:cstheme="minorBidi"/>
      <w:sz w:val="20"/>
      <w:szCs w:val="20"/>
      <w:lang w:val="en-US" w:eastAsia="ja-JP"/>
    </w:rPr>
  </w:style>
  <w:style w:type="character" w:customStyle="1" w:styleId="FontStyle73">
    <w:name w:val="Font Style73"/>
    <w:rsid w:val="004C1FE2"/>
    <w:rPr>
      <w:rFonts w:ascii="Arial" w:hAnsi="Arial" w:cs="Arial"/>
      <w:color w:val="000000"/>
      <w:sz w:val="20"/>
      <w:szCs w:val="20"/>
    </w:rPr>
  </w:style>
  <w:style w:type="paragraph" w:customStyle="1" w:styleId="Szvegtrzsbehzssal21">
    <w:name w:val="Szövegtörzs behúzással 21"/>
    <w:basedOn w:val="a"/>
    <w:rsid w:val="004C1FE2"/>
    <w:pPr>
      <w:tabs>
        <w:tab w:val="left" w:pos="720"/>
        <w:tab w:val="left" w:pos="3600"/>
        <w:tab w:val="left" w:pos="4860"/>
      </w:tabs>
      <w:spacing w:after="80"/>
      <w:ind w:left="708"/>
    </w:pPr>
    <w:rPr>
      <w:rFonts w:ascii="Arial" w:hAnsi="Arial" w:cs="Arial"/>
      <w:lang w:val="en-GB" w:eastAsia="ar-SA"/>
    </w:rPr>
  </w:style>
  <w:style w:type="paragraph" w:styleId="ab">
    <w:name w:val="footer"/>
    <w:basedOn w:val="a"/>
    <w:link w:val="ac"/>
    <w:uiPriority w:val="99"/>
    <w:unhideWhenUsed/>
    <w:rsid w:val="004C1FE2"/>
    <w:pPr>
      <w:tabs>
        <w:tab w:val="center" w:pos="4819"/>
        <w:tab w:val="right" w:pos="9639"/>
      </w:tabs>
    </w:pPr>
    <w:rPr>
      <w:rFonts w:asciiTheme="minorHAnsi" w:eastAsiaTheme="minorEastAsia" w:hAnsiTheme="minorHAnsi" w:cstheme="minorBidi"/>
      <w:sz w:val="20"/>
      <w:szCs w:val="20"/>
      <w:lang w:val="en-US" w:eastAsia="ja-JP"/>
    </w:rPr>
  </w:style>
  <w:style w:type="character" w:customStyle="1" w:styleId="ac">
    <w:name w:val="Нижній колонтитул Знак"/>
    <w:basedOn w:val="a0"/>
    <w:link w:val="ab"/>
    <w:uiPriority w:val="99"/>
    <w:rsid w:val="004C1FE2"/>
    <w:rPr>
      <w:rFonts w:eastAsiaTheme="minorEastAsia"/>
      <w:sz w:val="20"/>
      <w:szCs w:val="20"/>
      <w:lang w:val="en-US" w:eastAsia="ja-JP"/>
    </w:rPr>
  </w:style>
  <w:style w:type="character" w:customStyle="1" w:styleId="90">
    <w:name w:val="Заголовок 9 Знак"/>
    <w:basedOn w:val="a0"/>
    <w:link w:val="9"/>
    <w:uiPriority w:val="9"/>
    <w:semiHidden/>
    <w:rsid w:val="000844B6"/>
    <w:rPr>
      <w:rFonts w:eastAsiaTheme="minorEastAsia"/>
      <w:i/>
      <w:iCs/>
      <w:caps/>
      <w:spacing w:val="10"/>
      <w:sz w:val="18"/>
      <w:szCs w:val="18"/>
      <w:lang w:val="en-US" w:eastAsia="ja-JP"/>
    </w:rPr>
  </w:style>
  <w:style w:type="character" w:customStyle="1" w:styleId="FontStyle72">
    <w:name w:val="Font Style72"/>
    <w:rsid w:val="002A3129"/>
    <w:rPr>
      <w:rFonts w:ascii="Arial" w:hAnsi="Arial" w:cs="Arial"/>
      <w:b/>
      <w:bCs/>
      <w:color w:val="000000"/>
      <w:sz w:val="20"/>
      <w:szCs w:val="20"/>
    </w:rPr>
  </w:style>
  <w:style w:type="character" w:customStyle="1" w:styleId="FontStyle71">
    <w:name w:val="Font Style71"/>
    <w:rsid w:val="002A3129"/>
    <w:rPr>
      <w:rFonts w:ascii="Arial" w:hAnsi="Arial" w:cs="Arial"/>
      <w:i/>
      <w:iCs/>
      <w:color w:val="000000"/>
      <w:sz w:val="20"/>
      <w:szCs w:val="20"/>
    </w:rPr>
  </w:style>
  <w:style w:type="paragraph" w:styleId="ad">
    <w:name w:val="caption"/>
    <w:basedOn w:val="a"/>
    <w:next w:val="a"/>
    <w:uiPriority w:val="35"/>
    <w:unhideWhenUsed/>
    <w:qFormat/>
    <w:rsid w:val="001F403F"/>
    <w:pPr>
      <w:spacing w:after="200"/>
    </w:pPr>
    <w:rPr>
      <w:i/>
      <w:iCs/>
      <w:color w:val="44546A" w:themeColor="text2"/>
      <w:sz w:val="18"/>
      <w:szCs w:val="18"/>
    </w:rPr>
  </w:style>
  <w:style w:type="character" w:styleId="ae">
    <w:name w:val="annotation reference"/>
    <w:basedOn w:val="a0"/>
    <w:uiPriority w:val="99"/>
    <w:semiHidden/>
    <w:unhideWhenUsed/>
    <w:rsid w:val="00110CA1"/>
    <w:rPr>
      <w:sz w:val="16"/>
      <w:szCs w:val="16"/>
    </w:rPr>
  </w:style>
  <w:style w:type="paragraph" w:styleId="af">
    <w:name w:val="annotation text"/>
    <w:basedOn w:val="a"/>
    <w:link w:val="af0"/>
    <w:uiPriority w:val="99"/>
    <w:unhideWhenUsed/>
    <w:rsid w:val="00110CA1"/>
    <w:rPr>
      <w:sz w:val="20"/>
      <w:szCs w:val="20"/>
    </w:rPr>
  </w:style>
  <w:style w:type="character" w:customStyle="1" w:styleId="af0">
    <w:name w:val="Текст примітки Знак"/>
    <w:basedOn w:val="a0"/>
    <w:link w:val="af"/>
    <w:uiPriority w:val="99"/>
    <w:rsid w:val="00110CA1"/>
    <w:rPr>
      <w:rFonts w:ascii="Times New Roman" w:eastAsia="Times New Roman" w:hAnsi="Times New Roman" w:cs="Times New Roman"/>
      <w:sz w:val="20"/>
      <w:szCs w:val="20"/>
      <w:lang w:val="ru-RU" w:eastAsia="ru-RU"/>
    </w:rPr>
  </w:style>
  <w:style w:type="paragraph" w:styleId="af1">
    <w:name w:val="annotation subject"/>
    <w:basedOn w:val="af"/>
    <w:next w:val="af"/>
    <w:link w:val="af2"/>
    <w:uiPriority w:val="99"/>
    <w:semiHidden/>
    <w:unhideWhenUsed/>
    <w:rsid w:val="00110CA1"/>
    <w:rPr>
      <w:b/>
      <w:bCs/>
    </w:rPr>
  </w:style>
  <w:style w:type="character" w:customStyle="1" w:styleId="af2">
    <w:name w:val="Тема примітки Знак"/>
    <w:basedOn w:val="af0"/>
    <w:link w:val="af1"/>
    <w:uiPriority w:val="99"/>
    <w:semiHidden/>
    <w:rsid w:val="00110CA1"/>
    <w:rPr>
      <w:rFonts w:ascii="Times New Roman" w:eastAsia="Times New Roman" w:hAnsi="Times New Roman" w:cs="Times New Roman"/>
      <w:b/>
      <w:bCs/>
      <w:sz w:val="20"/>
      <w:szCs w:val="20"/>
      <w:lang w:val="ru-RU" w:eastAsia="ru-RU"/>
    </w:rPr>
  </w:style>
  <w:style w:type="paragraph" w:styleId="af3">
    <w:name w:val="Balloon Text"/>
    <w:basedOn w:val="a"/>
    <w:link w:val="af4"/>
    <w:uiPriority w:val="99"/>
    <w:semiHidden/>
    <w:unhideWhenUsed/>
    <w:rsid w:val="00110CA1"/>
    <w:rPr>
      <w:sz w:val="18"/>
      <w:szCs w:val="18"/>
    </w:rPr>
  </w:style>
  <w:style w:type="character" w:customStyle="1" w:styleId="af4">
    <w:name w:val="Текст у виносці Знак"/>
    <w:basedOn w:val="a0"/>
    <w:link w:val="af3"/>
    <w:uiPriority w:val="99"/>
    <w:semiHidden/>
    <w:rsid w:val="00110CA1"/>
    <w:rPr>
      <w:rFonts w:ascii="Times New Roman" w:eastAsia="Times New Roman" w:hAnsi="Times New Roman" w:cs="Times New Roman"/>
      <w:sz w:val="18"/>
      <w:szCs w:val="18"/>
      <w:lang w:val="ru-RU" w:eastAsia="ru-RU"/>
    </w:rPr>
  </w:style>
  <w:style w:type="character" w:styleId="af5">
    <w:name w:val="Unresolved Mention"/>
    <w:basedOn w:val="a0"/>
    <w:uiPriority w:val="99"/>
    <w:semiHidden/>
    <w:unhideWhenUsed/>
    <w:rsid w:val="00E574FA"/>
    <w:rPr>
      <w:color w:val="605E5C"/>
      <w:shd w:val="clear" w:color="auto" w:fill="E1DFDD"/>
    </w:rPr>
  </w:style>
  <w:style w:type="paragraph" w:customStyle="1" w:styleId="DocHistory2">
    <w:name w:val="Doc History2"/>
    <w:basedOn w:val="a"/>
    <w:autoRedefine/>
    <w:rsid w:val="006F11F9"/>
    <w:pPr>
      <w:ind w:right="-43"/>
    </w:pPr>
    <w:rPr>
      <w:rFonts w:ascii="Calibri" w:hAnsi="Calibri" w:cs="Calibri"/>
      <w:sz w:val="18"/>
      <w:szCs w:val="18"/>
      <w:lang w:val="en-GB" w:eastAsia="en-US"/>
    </w:rPr>
  </w:style>
  <w:style w:type="paragraph" w:customStyle="1" w:styleId="Default">
    <w:name w:val="Default"/>
    <w:rsid w:val="00F87DF1"/>
    <w:pPr>
      <w:autoSpaceDE w:val="0"/>
      <w:autoSpaceDN w:val="0"/>
      <w:adjustRightInd w:val="0"/>
      <w:spacing w:after="0" w:line="240" w:lineRule="auto"/>
    </w:pPr>
    <w:rPr>
      <w:rFonts w:ascii="Arial" w:hAnsi="Arial" w:cs="Arial"/>
      <w:color w:val="000000"/>
      <w:sz w:val="24"/>
      <w:szCs w:val="24"/>
    </w:rPr>
  </w:style>
  <w:style w:type="table" w:customStyle="1" w:styleId="TableGrid">
    <w:name w:val="TableGrid"/>
    <w:rsid w:val="00A11FAE"/>
    <w:pPr>
      <w:spacing w:before="100" w:after="0" w:line="240" w:lineRule="auto"/>
    </w:pPr>
    <w:rPr>
      <w:rFonts w:eastAsiaTheme="minorEastAsia"/>
      <w:lang w:val="ru-RU" w:eastAsia="ru-RU"/>
    </w:rPr>
    <w:tblPr>
      <w:tblCellMar>
        <w:top w:w="0" w:type="dxa"/>
        <w:left w:w="0" w:type="dxa"/>
        <w:bottom w:w="0" w:type="dxa"/>
        <w:right w:w="0" w:type="dxa"/>
      </w:tblCellMar>
    </w:tblPr>
  </w:style>
  <w:style w:type="character" w:customStyle="1" w:styleId="ref-journal">
    <w:name w:val="ref-journal"/>
    <w:basedOn w:val="a0"/>
    <w:rsid w:val="00A11FAE"/>
  </w:style>
  <w:style w:type="character" w:customStyle="1" w:styleId="element-citation">
    <w:name w:val="element-citation"/>
    <w:basedOn w:val="a0"/>
    <w:rsid w:val="00A11FAE"/>
  </w:style>
  <w:style w:type="character" w:customStyle="1" w:styleId="ref-vol">
    <w:name w:val="ref-vol"/>
    <w:basedOn w:val="a0"/>
    <w:rsid w:val="00A11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72102">
      <w:bodyDiv w:val="1"/>
      <w:marLeft w:val="0"/>
      <w:marRight w:val="0"/>
      <w:marTop w:val="0"/>
      <w:marBottom w:val="0"/>
      <w:divBdr>
        <w:top w:val="none" w:sz="0" w:space="0" w:color="auto"/>
        <w:left w:val="none" w:sz="0" w:space="0" w:color="auto"/>
        <w:bottom w:val="none" w:sz="0" w:space="0" w:color="auto"/>
        <w:right w:val="none" w:sz="0" w:space="0" w:color="auto"/>
      </w:divBdr>
    </w:div>
    <w:div w:id="130875528">
      <w:bodyDiv w:val="1"/>
      <w:marLeft w:val="0"/>
      <w:marRight w:val="0"/>
      <w:marTop w:val="0"/>
      <w:marBottom w:val="0"/>
      <w:divBdr>
        <w:top w:val="none" w:sz="0" w:space="0" w:color="auto"/>
        <w:left w:val="none" w:sz="0" w:space="0" w:color="auto"/>
        <w:bottom w:val="none" w:sz="0" w:space="0" w:color="auto"/>
        <w:right w:val="none" w:sz="0" w:space="0" w:color="auto"/>
      </w:divBdr>
    </w:div>
    <w:div w:id="137648359">
      <w:bodyDiv w:val="1"/>
      <w:marLeft w:val="0"/>
      <w:marRight w:val="0"/>
      <w:marTop w:val="0"/>
      <w:marBottom w:val="0"/>
      <w:divBdr>
        <w:top w:val="none" w:sz="0" w:space="0" w:color="auto"/>
        <w:left w:val="none" w:sz="0" w:space="0" w:color="auto"/>
        <w:bottom w:val="none" w:sz="0" w:space="0" w:color="auto"/>
        <w:right w:val="none" w:sz="0" w:space="0" w:color="auto"/>
      </w:divBdr>
    </w:div>
    <w:div w:id="174811928">
      <w:bodyDiv w:val="1"/>
      <w:marLeft w:val="0"/>
      <w:marRight w:val="0"/>
      <w:marTop w:val="0"/>
      <w:marBottom w:val="0"/>
      <w:divBdr>
        <w:top w:val="none" w:sz="0" w:space="0" w:color="auto"/>
        <w:left w:val="none" w:sz="0" w:space="0" w:color="auto"/>
        <w:bottom w:val="none" w:sz="0" w:space="0" w:color="auto"/>
        <w:right w:val="none" w:sz="0" w:space="0" w:color="auto"/>
      </w:divBdr>
    </w:div>
    <w:div w:id="320232050">
      <w:bodyDiv w:val="1"/>
      <w:marLeft w:val="0"/>
      <w:marRight w:val="0"/>
      <w:marTop w:val="0"/>
      <w:marBottom w:val="0"/>
      <w:divBdr>
        <w:top w:val="none" w:sz="0" w:space="0" w:color="auto"/>
        <w:left w:val="none" w:sz="0" w:space="0" w:color="auto"/>
        <w:bottom w:val="none" w:sz="0" w:space="0" w:color="auto"/>
        <w:right w:val="none" w:sz="0" w:space="0" w:color="auto"/>
      </w:divBdr>
    </w:div>
    <w:div w:id="462695141">
      <w:bodyDiv w:val="1"/>
      <w:marLeft w:val="0"/>
      <w:marRight w:val="0"/>
      <w:marTop w:val="0"/>
      <w:marBottom w:val="0"/>
      <w:divBdr>
        <w:top w:val="none" w:sz="0" w:space="0" w:color="auto"/>
        <w:left w:val="none" w:sz="0" w:space="0" w:color="auto"/>
        <w:bottom w:val="none" w:sz="0" w:space="0" w:color="auto"/>
        <w:right w:val="none" w:sz="0" w:space="0" w:color="auto"/>
      </w:divBdr>
    </w:div>
    <w:div w:id="489253417">
      <w:bodyDiv w:val="1"/>
      <w:marLeft w:val="0"/>
      <w:marRight w:val="0"/>
      <w:marTop w:val="0"/>
      <w:marBottom w:val="0"/>
      <w:divBdr>
        <w:top w:val="none" w:sz="0" w:space="0" w:color="auto"/>
        <w:left w:val="none" w:sz="0" w:space="0" w:color="auto"/>
        <w:bottom w:val="none" w:sz="0" w:space="0" w:color="auto"/>
        <w:right w:val="none" w:sz="0" w:space="0" w:color="auto"/>
      </w:divBdr>
    </w:div>
    <w:div w:id="724183140">
      <w:bodyDiv w:val="1"/>
      <w:marLeft w:val="0"/>
      <w:marRight w:val="0"/>
      <w:marTop w:val="0"/>
      <w:marBottom w:val="0"/>
      <w:divBdr>
        <w:top w:val="none" w:sz="0" w:space="0" w:color="auto"/>
        <w:left w:val="none" w:sz="0" w:space="0" w:color="auto"/>
        <w:bottom w:val="none" w:sz="0" w:space="0" w:color="auto"/>
        <w:right w:val="none" w:sz="0" w:space="0" w:color="auto"/>
      </w:divBdr>
    </w:div>
    <w:div w:id="791442278">
      <w:bodyDiv w:val="1"/>
      <w:marLeft w:val="0"/>
      <w:marRight w:val="0"/>
      <w:marTop w:val="0"/>
      <w:marBottom w:val="0"/>
      <w:divBdr>
        <w:top w:val="none" w:sz="0" w:space="0" w:color="auto"/>
        <w:left w:val="none" w:sz="0" w:space="0" w:color="auto"/>
        <w:bottom w:val="none" w:sz="0" w:space="0" w:color="auto"/>
        <w:right w:val="none" w:sz="0" w:space="0" w:color="auto"/>
      </w:divBdr>
    </w:div>
    <w:div w:id="882793431">
      <w:bodyDiv w:val="1"/>
      <w:marLeft w:val="0"/>
      <w:marRight w:val="0"/>
      <w:marTop w:val="0"/>
      <w:marBottom w:val="0"/>
      <w:divBdr>
        <w:top w:val="none" w:sz="0" w:space="0" w:color="auto"/>
        <w:left w:val="none" w:sz="0" w:space="0" w:color="auto"/>
        <w:bottom w:val="none" w:sz="0" w:space="0" w:color="auto"/>
        <w:right w:val="none" w:sz="0" w:space="0" w:color="auto"/>
      </w:divBdr>
    </w:div>
    <w:div w:id="1135369865">
      <w:bodyDiv w:val="1"/>
      <w:marLeft w:val="0"/>
      <w:marRight w:val="0"/>
      <w:marTop w:val="0"/>
      <w:marBottom w:val="0"/>
      <w:divBdr>
        <w:top w:val="none" w:sz="0" w:space="0" w:color="auto"/>
        <w:left w:val="none" w:sz="0" w:space="0" w:color="auto"/>
        <w:bottom w:val="none" w:sz="0" w:space="0" w:color="auto"/>
        <w:right w:val="none" w:sz="0" w:space="0" w:color="auto"/>
      </w:divBdr>
    </w:div>
    <w:div w:id="1391462625">
      <w:bodyDiv w:val="1"/>
      <w:marLeft w:val="0"/>
      <w:marRight w:val="0"/>
      <w:marTop w:val="0"/>
      <w:marBottom w:val="0"/>
      <w:divBdr>
        <w:top w:val="none" w:sz="0" w:space="0" w:color="auto"/>
        <w:left w:val="none" w:sz="0" w:space="0" w:color="auto"/>
        <w:bottom w:val="none" w:sz="0" w:space="0" w:color="auto"/>
        <w:right w:val="none" w:sz="0" w:space="0" w:color="auto"/>
      </w:divBdr>
    </w:div>
    <w:div w:id="1478644023">
      <w:bodyDiv w:val="1"/>
      <w:marLeft w:val="0"/>
      <w:marRight w:val="0"/>
      <w:marTop w:val="0"/>
      <w:marBottom w:val="0"/>
      <w:divBdr>
        <w:top w:val="none" w:sz="0" w:space="0" w:color="auto"/>
        <w:left w:val="none" w:sz="0" w:space="0" w:color="auto"/>
        <w:bottom w:val="none" w:sz="0" w:space="0" w:color="auto"/>
        <w:right w:val="none" w:sz="0" w:space="0" w:color="auto"/>
      </w:divBdr>
    </w:div>
    <w:div w:id="1644777013">
      <w:bodyDiv w:val="1"/>
      <w:marLeft w:val="0"/>
      <w:marRight w:val="0"/>
      <w:marTop w:val="0"/>
      <w:marBottom w:val="0"/>
      <w:divBdr>
        <w:top w:val="none" w:sz="0" w:space="0" w:color="auto"/>
        <w:left w:val="none" w:sz="0" w:space="0" w:color="auto"/>
        <w:bottom w:val="none" w:sz="0" w:space="0" w:color="auto"/>
        <w:right w:val="none" w:sz="0" w:space="0" w:color="auto"/>
      </w:divBdr>
      <w:divsChild>
        <w:div w:id="1431050474">
          <w:marLeft w:val="547"/>
          <w:marRight w:val="0"/>
          <w:marTop w:val="0"/>
          <w:marBottom w:val="0"/>
          <w:divBdr>
            <w:top w:val="none" w:sz="0" w:space="0" w:color="auto"/>
            <w:left w:val="none" w:sz="0" w:space="0" w:color="auto"/>
            <w:bottom w:val="none" w:sz="0" w:space="0" w:color="auto"/>
            <w:right w:val="none" w:sz="0" w:space="0" w:color="auto"/>
          </w:divBdr>
        </w:div>
      </w:divsChild>
    </w:div>
    <w:div w:id="212068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3B45DBEE3046D3A301212BE2CC5BB2"/>
        <w:category>
          <w:name w:val="General"/>
          <w:gallery w:val="placeholder"/>
        </w:category>
        <w:types>
          <w:type w:val="bbPlcHdr"/>
        </w:types>
        <w:behaviors>
          <w:behavior w:val="content"/>
        </w:behaviors>
        <w:guid w:val="{8EC05AB3-1FF1-4981-BB6A-1CFFDD935E62}"/>
      </w:docPartPr>
      <w:docPartBody>
        <w:p w:rsidR="006D100D" w:rsidRDefault="006D100D" w:rsidP="006D100D">
          <w:pPr>
            <w:pStyle w:val="813B45DBEE3046D3A301212BE2CC5BB2"/>
          </w:pPr>
          <w:r>
            <w:rPr>
              <w:caps/>
              <w:color w:val="FFFFFF" w:themeColor="background1"/>
              <w:sz w:val="18"/>
              <w:szCs w:val="18"/>
            </w:rPr>
            <w:t>[Document title]</w:t>
          </w:r>
        </w:p>
      </w:docPartBody>
    </w:docPart>
    <w:docPart>
      <w:docPartPr>
        <w:name w:val="E3D3DEF5AF8A4885962672AC9776276D"/>
        <w:category>
          <w:name w:val="General"/>
          <w:gallery w:val="placeholder"/>
        </w:category>
        <w:types>
          <w:type w:val="bbPlcHdr"/>
        </w:types>
        <w:behaviors>
          <w:behavior w:val="content"/>
        </w:behaviors>
        <w:guid w:val="{2FEAE16F-9168-4C5C-8499-9126CA507864}"/>
      </w:docPartPr>
      <w:docPartBody>
        <w:p w:rsidR="006D100D" w:rsidRDefault="006D100D" w:rsidP="006D100D">
          <w:pPr>
            <w:pStyle w:val="E3D3DEF5AF8A4885962672AC9776276D"/>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Rajdhani Medium">
    <w:altName w:val="Mangal"/>
    <w:charset w:val="00"/>
    <w:family w:val="auto"/>
    <w:pitch w:val="variable"/>
    <w:sig w:usb0="00008007" w:usb1="00000000" w:usb2="00000000" w:usb3="00000000" w:csb0="00000093"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Основной текст)">
    <w:panose1 w:val="00000000000000000000"/>
    <w:charset w:val="00"/>
    <w:family w:val="roman"/>
    <w:notTrueType/>
    <w:pitch w:val="default"/>
  </w:font>
  <w:font w:name="EUAlbertina-Regu-Identity-H">
    <w:altName w:val="Yu Gothic"/>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697"/>
    <w:rsid w:val="000C2561"/>
    <w:rsid w:val="001105C3"/>
    <w:rsid w:val="001F4164"/>
    <w:rsid w:val="0023036C"/>
    <w:rsid w:val="00240884"/>
    <w:rsid w:val="002B14FF"/>
    <w:rsid w:val="003B3B8F"/>
    <w:rsid w:val="003D631E"/>
    <w:rsid w:val="004326BA"/>
    <w:rsid w:val="00440697"/>
    <w:rsid w:val="0057444D"/>
    <w:rsid w:val="005B5096"/>
    <w:rsid w:val="00616197"/>
    <w:rsid w:val="00630D1A"/>
    <w:rsid w:val="006D100D"/>
    <w:rsid w:val="00712F8F"/>
    <w:rsid w:val="00773C3D"/>
    <w:rsid w:val="00783F26"/>
    <w:rsid w:val="00824DCC"/>
    <w:rsid w:val="008C7807"/>
    <w:rsid w:val="00906494"/>
    <w:rsid w:val="00933F18"/>
    <w:rsid w:val="009C2581"/>
    <w:rsid w:val="00A20B29"/>
    <w:rsid w:val="00B5739D"/>
    <w:rsid w:val="00BE162E"/>
    <w:rsid w:val="00C05A9C"/>
    <w:rsid w:val="00CB0A21"/>
    <w:rsid w:val="00CC4AA4"/>
    <w:rsid w:val="00D7709F"/>
    <w:rsid w:val="00E05F6F"/>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3B45DBEE3046D3A301212BE2CC5BB2">
    <w:name w:val="813B45DBEE3046D3A301212BE2CC5BB2"/>
    <w:rsid w:val="006D100D"/>
  </w:style>
  <w:style w:type="paragraph" w:customStyle="1" w:styleId="E3D3DEF5AF8A4885962672AC9776276D">
    <w:name w:val="E3D3DEF5AF8A4885962672AC9776276D"/>
    <w:rsid w:val="006D1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F7B5D-940D-4A7E-9868-36F00F5CE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1</Pages>
  <Words>14436</Words>
  <Characters>8229</Characters>
  <Application>Microsoft Office Word</Application>
  <DocSecurity>0</DocSecurity>
  <Lines>68</Lines>
  <Paragraphs>45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BIOL-24 TF.02. PRODUCT DESCRIPTION</vt:lpstr>
      <vt:lpstr>KOLIBRI TF.02. Product desription</vt:lpstr>
      <vt:lpstr>KOLIBRI TF.02. Product desription</vt:lpstr>
    </vt:vector>
  </TitlesOfParts>
  <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BIOL-24 TF.02. PRODUCT DESCRIPTION</dc:title>
  <dc:subject/>
  <dc:creator>Anatolii Pulavskyi</dc:creator>
  <cp:keywords/>
  <dc:description/>
  <cp:lastModifiedBy>Anatolii Pulavskyi</cp:lastModifiedBy>
  <cp:revision>68</cp:revision>
  <cp:lastPrinted>2025-01-26T14:37:00Z</cp:lastPrinted>
  <dcterms:created xsi:type="dcterms:W3CDTF">2020-09-18T09:07:00Z</dcterms:created>
  <dcterms:modified xsi:type="dcterms:W3CDTF">2026-05-07T09:12:00Z</dcterms:modified>
</cp:coreProperties>
</file>